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56" w:rsidRDefault="00083556">
      <w:pPr>
        <w:spacing w:after="0" w:line="240" w:lineRule="auto"/>
        <w:rPr>
          <w:rFonts w:ascii="Arial Narrow" w:hAnsi="Arial Narrow" w:cs="Times New Roman"/>
          <w:i/>
        </w:rPr>
      </w:pPr>
    </w:p>
    <w:p w:rsidR="00083556" w:rsidRDefault="00083556">
      <w:pPr>
        <w:tabs>
          <w:tab w:val="left" w:pos="315"/>
          <w:tab w:val="right" w:pos="9072"/>
        </w:tabs>
        <w:spacing w:after="0" w:line="240" w:lineRule="auto"/>
        <w:jc w:val="both"/>
        <w:rPr>
          <w:rFonts w:ascii="Arial Narrow" w:hAnsi="Arial Narrow"/>
          <w:b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:rsidR="00083556" w:rsidRDefault="00F22CBE">
      <w:pPr>
        <w:spacing w:after="0" w:line="360" w:lineRule="auto"/>
        <w:jc w:val="center"/>
        <w:rPr>
          <w:rFonts w:ascii="Arial Narrow" w:hAnsi="Arial Narrow"/>
          <w:b/>
          <w:color w:val="FF6319"/>
          <w:sz w:val="32"/>
          <w:szCs w:val="32"/>
        </w:rPr>
      </w:pPr>
      <w:r>
        <w:rPr>
          <w:rFonts w:ascii="Arial Narrow" w:hAnsi="Arial Narrow"/>
          <w:b/>
          <w:color w:val="FF6319"/>
          <w:sz w:val="32"/>
          <w:szCs w:val="32"/>
        </w:rPr>
        <w:t>ZAPYTANIE OFERTOWE</w:t>
      </w:r>
    </w:p>
    <w:p w:rsidR="00083556" w:rsidRDefault="00F22CBE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32"/>
          <w:szCs w:val="32"/>
        </w:rPr>
      </w:pPr>
      <w:r>
        <w:rPr>
          <w:rFonts w:ascii="Arial Narrow" w:hAnsi="Arial Narrow" w:cs="Times New Roman"/>
          <w:b/>
          <w:color w:val="FF6319"/>
          <w:sz w:val="32"/>
          <w:szCs w:val="32"/>
        </w:rPr>
        <w:t>NR 4</w:t>
      </w:r>
      <w:r>
        <w:rPr>
          <w:rFonts w:ascii="Arial Narrow" w:hAnsi="Arial Narrow"/>
          <w:b/>
          <w:color w:val="FF6319"/>
          <w:sz w:val="32"/>
          <w:szCs w:val="32"/>
        </w:rPr>
        <w:t>/2021/NG</w:t>
      </w:r>
    </w:p>
    <w:p w:rsidR="00083556" w:rsidRDefault="00083556">
      <w:pPr>
        <w:spacing w:after="0" w:line="240" w:lineRule="auto"/>
        <w:jc w:val="both"/>
        <w:rPr>
          <w:rFonts w:ascii="Arial Narrow" w:hAnsi="Arial Narrow"/>
          <w:b/>
          <w:sz w:val="32"/>
          <w:szCs w:val="32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/>
          <w:b/>
          <w:sz w:val="32"/>
          <w:szCs w:val="32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/>
          <w:b/>
          <w:sz w:val="32"/>
          <w:szCs w:val="32"/>
        </w:rPr>
      </w:pPr>
    </w:p>
    <w:p w:rsidR="00083556" w:rsidRDefault="00F22CBE">
      <w:pPr>
        <w:tabs>
          <w:tab w:val="left" w:pos="892"/>
        </w:tabs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Pełnienie funkcji Kierownika Działu Techniki Strzałowej, na potrzeby realizacji projektu pn.: </w:t>
      </w:r>
    </w:p>
    <w:p w:rsidR="00083556" w:rsidRDefault="00F22CBE">
      <w:pPr>
        <w:widowControl w:val="0"/>
        <w:tabs>
          <w:tab w:val="left" w:pos="0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„</w:t>
      </w:r>
      <w:r>
        <w:rPr>
          <w:rFonts w:ascii="Arial Narrow" w:hAnsi="Arial Narrow" w:cs="Arial"/>
          <w:b/>
          <w:i/>
          <w:sz w:val="32"/>
          <w:szCs w:val="32"/>
        </w:rPr>
        <w:t>Innowacyjne naziemne składy materiałów wybuchowych</w:t>
      </w:r>
      <w:r>
        <w:rPr>
          <w:rFonts w:ascii="Arial Narrow" w:hAnsi="Arial Narrow"/>
          <w:b/>
          <w:sz w:val="32"/>
          <w:szCs w:val="32"/>
        </w:rPr>
        <w:t>”.</w:t>
      </w:r>
    </w:p>
    <w:p w:rsidR="00083556" w:rsidRDefault="00083556">
      <w:pPr>
        <w:widowControl w:val="0"/>
        <w:tabs>
          <w:tab w:val="left" w:pos="0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083556" w:rsidRDefault="00083556">
      <w:pPr>
        <w:spacing w:after="0" w:line="240" w:lineRule="auto"/>
        <w:jc w:val="center"/>
        <w:rPr>
          <w:rFonts w:ascii="Arial Narrow" w:hAnsi="Arial Narrow" w:cs="DejaVuSans"/>
          <w:b/>
          <w:sz w:val="28"/>
          <w:szCs w:val="28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F22CBE">
      <w:pPr>
        <w:tabs>
          <w:tab w:val="left" w:pos="6720"/>
        </w:tabs>
        <w:spacing w:after="0" w:line="240" w:lineRule="auto"/>
        <w:jc w:val="both"/>
        <w:rPr>
          <w:rFonts w:ascii="Arial Narrow" w:hAnsi="Arial Narrow" w:cs="DejaVuSans"/>
          <w:b/>
        </w:rPr>
      </w:pPr>
      <w:r>
        <w:rPr>
          <w:rFonts w:ascii="Arial Narrow" w:hAnsi="Arial Narrow" w:cs="DejaVuSans"/>
        </w:rPr>
        <w:tab/>
      </w:r>
      <w:r w:rsidR="006207C3">
        <w:rPr>
          <w:rFonts w:ascii="Arial Narrow" w:hAnsi="Arial Narrow" w:cs="DejaVuSans"/>
        </w:rPr>
        <w:t>Sebastian Napieraj</w:t>
      </w:r>
    </w:p>
    <w:p w:rsidR="00083556" w:rsidRDefault="00F22CBE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…………………………………..…..</w:t>
      </w:r>
    </w:p>
    <w:p w:rsidR="00083556" w:rsidRDefault="00F22CBE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podpis przewodniczącego Komisji</w:t>
      </w:r>
    </w:p>
    <w:p w:rsidR="00083556" w:rsidRDefault="00083556">
      <w:pPr>
        <w:tabs>
          <w:tab w:val="left" w:pos="7455"/>
        </w:tabs>
        <w:spacing w:after="0" w:line="240" w:lineRule="auto"/>
        <w:jc w:val="both"/>
        <w:rPr>
          <w:rFonts w:ascii="Arial Narrow" w:hAnsi="Arial Narrow" w:cs="DejaVuSans"/>
        </w:rPr>
      </w:pPr>
    </w:p>
    <w:p w:rsidR="00083556" w:rsidRPr="00F32891" w:rsidRDefault="00F22CBE" w:rsidP="00F32891">
      <w:pPr>
        <w:tabs>
          <w:tab w:val="left" w:pos="6237"/>
        </w:tabs>
        <w:spacing w:after="0" w:line="240" w:lineRule="auto"/>
        <w:jc w:val="both"/>
        <w:rPr>
          <w:rFonts w:ascii="Arial Narrow" w:hAnsi="Arial Narrow" w:cs="DejaVuSans"/>
          <w:b/>
        </w:rPr>
      </w:pPr>
      <w:r>
        <w:rPr>
          <w:rFonts w:ascii="Arial Narrow" w:hAnsi="Arial Narrow" w:cs="DejaVuSans"/>
        </w:rPr>
        <w:tab/>
      </w:r>
      <w:r w:rsidR="00F32891" w:rsidRPr="00F32891">
        <w:rPr>
          <w:rFonts w:ascii="Arial Narrow" w:hAnsi="Arial Narrow" w:cs="DejaVuSans"/>
          <w:b/>
        </w:rPr>
        <w:t>(właściwe podpisy na oryginale)</w:t>
      </w: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F22CBE">
      <w:pPr>
        <w:spacing w:after="0" w:line="240" w:lineRule="auto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Katowice, dnia </w:t>
      </w:r>
      <w:r w:rsidR="006207C3">
        <w:rPr>
          <w:rFonts w:ascii="Arial Narrow" w:hAnsi="Arial Narrow" w:cs="Times New Roman"/>
        </w:rPr>
        <w:t>26.03.2021r.</w:t>
      </w:r>
    </w:p>
    <w:p w:rsidR="00083556" w:rsidRDefault="00083556">
      <w:pPr>
        <w:pStyle w:val="Akapitzlist"/>
        <w:tabs>
          <w:tab w:val="right" w:leader="dot" w:pos="9639"/>
        </w:tabs>
        <w:spacing w:after="0" w:line="240" w:lineRule="auto"/>
        <w:ind w:left="0"/>
        <w:contextualSpacing w:val="0"/>
        <w:jc w:val="both"/>
        <w:rPr>
          <w:rFonts w:ascii="Arial Narrow" w:hAnsi="Arial Narrow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1191297273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083556" w:rsidRDefault="00F22CBE">
          <w:pPr>
            <w:pStyle w:val="Nagwekspisutreci"/>
            <w:jc w:val="center"/>
            <w:rPr>
              <w:rFonts w:ascii="Arial Narrow" w:hAnsi="Arial Narrow"/>
              <w:b/>
              <w:color w:val="FF6319"/>
              <w:sz w:val="28"/>
              <w:szCs w:val="28"/>
            </w:rPr>
          </w:pPr>
          <w:r>
            <w:rPr>
              <w:rFonts w:ascii="Arial Narrow" w:hAnsi="Arial Narrow"/>
              <w:b/>
              <w:color w:val="FF6319"/>
              <w:sz w:val="28"/>
              <w:szCs w:val="28"/>
            </w:rPr>
            <w:t>SPIS TREŚCI</w:t>
          </w:r>
        </w:p>
        <w:p w:rsidR="00083556" w:rsidRDefault="00F22CBE">
          <w:pPr>
            <w:rPr>
              <w:lang w:eastAsia="pl-PL"/>
            </w:rPr>
          </w:pPr>
          <w:r>
            <w:rPr>
              <w:rFonts w:ascii="Arial Narrow" w:hAnsi="Arial Narrow"/>
              <w:b/>
              <w:noProof/>
              <w:sz w:val="24"/>
              <w:szCs w:val="24"/>
              <w:lang w:eastAsia="pl-PL"/>
            </w:rPr>
            <mc:AlternateContent>
              <mc:Choice Requires="wpg">
                <w:drawing>
                  <wp:anchor distT="0" distB="4294967295" distL="114300" distR="114300" simplePos="0" relativeHeight="251711488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6229350" cy="0"/>
                    <wp:effectExtent l="0" t="0" r="19050" b="19050"/>
                    <wp:wrapNone/>
                    <wp:docPr id="7" name="Łącznik prosty ze strzałką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 bwMode="auto">
                            <a:xfrm>
                              <a:off x="0" y="0"/>
                              <a:ext cx="62293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 id="shape 6" o:spid="_x0000_s6" o:spt="32" style="position:absolute;mso-wrap-distance-left:9.0pt;mso-wrap-distance-top:0.0pt;mso-wrap-distance-right:9.0pt;mso-wrap-distance-bottom:-169093.2pt;z-index:251711488;o:allowoverlap:true;o:allowincell:true;mso-position-horizontal-relative:text;margin-left:0.0pt;mso-position-horizontal:absolute;mso-position-vertical-relative:text;margin-top:-0.0pt;mso-position-vertical:absolute;width:490.5pt;height:0.0pt;" coordsize="100000,100000" path="m0,0l100000,14419792nfe" filled="f" strokecolor="#000000" strokeweight="0.75pt">
                    <v:path textboxrect="0,0,100000,100000"/>
                  </v:shape>
                </w:pict>
              </mc:Fallback>
            </mc:AlternateContent>
          </w:r>
        </w:p>
        <w:p w:rsidR="00EB008F" w:rsidRDefault="00F22CBE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"1-1" \h \z \u \t "Nagłówek 3;3" </w:instrText>
          </w:r>
          <w:r>
            <w:rPr>
              <w:b/>
              <w:bCs/>
            </w:rPr>
            <w:fldChar w:fldCharType="separate"/>
          </w:r>
          <w:hyperlink w:anchor="_Toc67661347" w:history="1">
            <w:r w:rsidR="00EB008F" w:rsidRPr="00251B0A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EB008F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EB008F" w:rsidRPr="00251B0A">
              <w:rPr>
                <w:rStyle w:val="Hipercze"/>
                <w:rFonts w:ascii="Arial Narrow" w:hAnsi="Arial Narrow"/>
                <w:b/>
                <w:noProof/>
              </w:rPr>
              <w:t>Postanowienia ogólne.</w:t>
            </w:r>
            <w:r w:rsidR="00EB008F">
              <w:rPr>
                <w:noProof/>
                <w:webHidden/>
              </w:rPr>
              <w:tab/>
            </w:r>
            <w:r w:rsidR="00EB008F">
              <w:rPr>
                <w:noProof/>
                <w:webHidden/>
              </w:rPr>
              <w:fldChar w:fldCharType="begin"/>
            </w:r>
            <w:r w:rsidR="00EB008F">
              <w:rPr>
                <w:noProof/>
                <w:webHidden/>
              </w:rPr>
              <w:instrText xml:space="preserve"> PAGEREF _Toc67661347 \h </w:instrText>
            </w:r>
            <w:r w:rsidR="00EB008F">
              <w:rPr>
                <w:noProof/>
                <w:webHidden/>
              </w:rPr>
            </w:r>
            <w:r w:rsidR="00EB008F">
              <w:rPr>
                <w:noProof/>
                <w:webHidden/>
              </w:rPr>
              <w:fldChar w:fldCharType="separate"/>
            </w:r>
            <w:r w:rsidR="00EB008F">
              <w:rPr>
                <w:noProof/>
                <w:webHidden/>
              </w:rPr>
              <w:t>3</w:t>
            </w:r>
            <w:r w:rsidR="00EB008F">
              <w:rPr>
                <w:noProof/>
                <w:webHidden/>
              </w:rPr>
              <w:fldChar w:fldCharType="end"/>
            </w:r>
          </w:hyperlink>
        </w:p>
        <w:p w:rsidR="00EB008F" w:rsidRDefault="00EB00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661348" w:history="1">
            <w:r w:rsidRPr="00251B0A">
              <w:rPr>
                <w:rStyle w:val="Hipercze"/>
                <w:rFonts w:ascii="Arial Narrow" w:hAnsi="Arial Narrow"/>
                <w:b/>
                <w:noProof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251B0A">
              <w:rPr>
                <w:rStyle w:val="Hipercze"/>
                <w:rFonts w:ascii="Arial Narrow" w:hAnsi="Arial Narrow"/>
                <w:b/>
                <w:noProof/>
              </w:rPr>
              <w:t>Przedmiot zamówienia. Termin oraz pozostałe warunki realizacji zamówienia.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_Toc67661348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008F" w:rsidRDefault="00EB00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661349" w:history="1">
            <w:r w:rsidRPr="00251B0A">
              <w:rPr>
                <w:rStyle w:val="Hipercze"/>
                <w:rFonts w:ascii="Arial Narrow" w:hAnsi="Arial Narrow"/>
                <w:b/>
                <w:noProof/>
              </w:rPr>
              <w:t>III.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251B0A">
              <w:rPr>
                <w:rStyle w:val="Hipercze"/>
                <w:rFonts w:ascii="Arial Narrow" w:hAnsi="Arial Narrow"/>
                <w:b/>
                <w:noProof/>
              </w:rPr>
              <w:t>Podstawy wykluczenia i warunki udziału w postępowaniu.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_Toc67661349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008F" w:rsidRDefault="00EB00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661350" w:history="1">
            <w:r w:rsidRPr="00251B0A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251B0A">
              <w:rPr>
                <w:rStyle w:val="Hipercze"/>
                <w:rFonts w:ascii="Arial Narrow" w:hAnsi="Arial Narrow"/>
                <w:b/>
                <w:noProof/>
              </w:rPr>
              <w:t>Termin związania ofertą.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_Toc67661350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008F" w:rsidRDefault="00EB00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661351" w:history="1">
            <w:r w:rsidRPr="00251B0A">
              <w:rPr>
                <w:rStyle w:val="Hipercze"/>
                <w:rFonts w:ascii="Arial Narrow" w:hAnsi="Arial Narrow"/>
                <w:b/>
                <w:noProof/>
              </w:rPr>
              <w:t>V.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251B0A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Zleceniodawcy ze Zleceniobiorcami oraz przekazywania oświadczeń i dokumentów, a także wskazanie osób uprawnionych do porozumiewania się ze Zleceniobiorcami.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_Toc67661351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008F" w:rsidRDefault="00EB00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661352" w:history="1">
            <w:r w:rsidRPr="00251B0A">
              <w:rPr>
                <w:rStyle w:val="Hipercze"/>
                <w:rFonts w:ascii="Arial Narrow" w:hAnsi="Arial Narrow"/>
                <w:b/>
                <w:noProof/>
              </w:rPr>
              <w:t>VI.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251B0A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_Toc67661352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008F" w:rsidRDefault="00EB00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661353" w:history="1">
            <w:r w:rsidRPr="00251B0A">
              <w:rPr>
                <w:rStyle w:val="Hipercze"/>
                <w:rFonts w:ascii="Arial Narrow" w:hAnsi="Arial Narrow"/>
                <w:b/>
                <w:noProof/>
              </w:rPr>
              <w:t>VII.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251B0A">
              <w:rPr>
                <w:rStyle w:val="Hipercze"/>
                <w:rFonts w:ascii="Arial Narrow" w:hAnsi="Arial Narrow"/>
                <w:b/>
                <w:noProof/>
              </w:rPr>
              <w:t>Miejsce oraz termin składania i otwarcia ofert.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_Toc67661353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008F" w:rsidRDefault="00EB00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661354" w:history="1">
            <w:r w:rsidRPr="00251B0A">
              <w:rPr>
                <w:rStyle w:val="Hipercze"/>
                <w:rFonts w:ascii="Arial Narrow" w:hAnsi="Arial Narrow"/>
                <w:b/>
                <w:noProof/>
              </w:rPr>
              <w:t>VIII.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251B0A">
              <w:rPr>
                <w:rStyle w:val="Hipercze"/>
                <w:rFonts w:ascii="Arial Narrow" w:hAnsi="Arial Narrow"/>
                <w:b/>
                <w:noProof/>
              </w:rPr>
              <w:t>Opis sposobu obliczania ceny.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_Toc67661354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008F" w:rsidRDefault="00EB00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661355" w:history="1">
            <w:r w:rsidRPr="00251B0A">
              <w:rPr>
                <w:rStyle w:val="Hipercze"/>
                <w:rFonts w:ascii="Arial Narrow" w:hAnsi="Arial Narrow"/>
                <w:b/>
                <w:noProof/>
              </w:rPr>
              <w:t>IX.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251B0A">
              <w:rPr>
                <w:rStyle w:val="Hipercze"/>
                <w:rFonts w:ascii="Arial Narrow" w:hAnsi="Arial Narrow"/>
                <w:b/>
                <w:noProof/>
              </w:rPr>
              <w:t>Opis kryteriów, którymi Zleceniodawca będzie się kierował przy wyborze oferty, wraz z podaniem znaczenia tych kryteriów i sposobu oceny ofert</w:t>
            </w:r>
            <w:r w:rsidRPr="00251B0A">
              <w:rPr>
                <w:rStyle w:val="Hipercze"/>
                <w:rFonts w:ascii="Arial Narrow" w:hAnsi="Arial Narrow"/>
                <w:b/>
                <w:bCs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_Toc67661355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008F" w:rsidRDefault="00EB00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661356" w:history="1">
            <w:r w:rsidRPr="00251B0A">
              <w:rPr>
                <w:rStyle w:val="Hipercze"/>
                <w:rFonts w:ascii="Arial Narrow" w:hAnsi="Arial Narrow"/>
                <w:b/>
                <w:noProof/>
              </w:rPr>
              <w:t>X.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251B0A">
              <w:rPr>
                <w:rStyle w:val="Hipercze"/>
                <w:rFonts w:ascii="Arial Narrow" w:hAnsi="Arial Narrow"/>
                <w:b/>
                <w:noProof/>
              </w:rPr>
              <w:t>Odrzucenie oferty.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_Toc67661356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008F" w:rsidRDefault="00EB00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661357" w:history="1">
            <w:r w:rsidRPr="00251B0A">
              <w:rPr>
                <w:rStyle w:val="Hipercze"/>
                <w:rFonts w:ascii="Arial Narrow" w:hAnsi="Arial Narrow"/>
                <w:b/>
                <w:noProof/>
              </w:rPr>
              <w:t>XI.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251B0A">
              <w:rPr>
                <w:rStyle w:val="Hipercze"/>
                <w:rFonts w:ascii="Arial Narrow" w:hAnsi="Arial Narrow"/>
                <w:b/>
                <w:noProof/>
              </w:rPr>
              <w:t>Informacja o formalnościach, jakie powinny zostać dopełnione po wyborze oferty w celu zawarcia umowy w sprawie zamówienia.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_Toc67661357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008F" w:rsidRDefault="00EB00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661358" w:history="1">
            <w:r w:rsidRPr="00251B0A">
              <w:rPr>
                <w:rStyle w:val="Hipercze"/>
                <w:rFonts w:ascii="Arial Narrow" w:hAnsi="Arial Narrow"/>
                <w:b/>
                <w:noProof/>
              </w:rPr>
              <w:t>XII.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251B0A">
              <w:rPr>
                <w:rStyle w:val="Hipercze"/>
                <w:rFonts w:ascii="Arial Narrow" w:hAnsi="Arial Narrow"/>
                <w:b/>
                <w:noProof/>
              </w:rPr>
              <w:t>Wzór umowy.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_Toc67661358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008F" w:rsidRDefault="00EB00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661359" w:history="1">
            <w:r w:rsidRPr="00251B0A">
              <w:rPr>
                <w:rStyle w:val="Hipercze"/>
                <w:rFonts w:ascii="Arial Narrow" w:hAnsi="Arial Narrow"/>
                <w:b/>
                <w:noProof/>
              </w:rPr>
              <w:t>XIII.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251B0A">
              <w:rPr>
                <w:rStyle w:val="Hipercze"/>
                <w:rFonts w:ascii="Arial Narrow" w:hAnsi="Arial Narrow"/>
                <w:b/>
                <w:noProof/>
              </w:rPr>
              <w:t>Informacje dotyczące walut obcych w jakich mogą być prowadzone rozliczenia między Zleceniodawcą a Zleceniobiorcą.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_Toc67661359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008F" w:rsidRDefault="00EB008F">
          <w:pPr>
            <w:pStyle w:val="Spistreci1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67661360" w:history="1">
            <w:r w:rsidRPr="00251B0A">
              <w:rPr>
                <w:rStyle w:val="Hipercze"/>
                <w:rFonts w:ascii="Arial Narrow" w:hAnsi="Arial Narrow"/>
                <w:b/>
                <w:bCs/>
                <w:noProof/>
              </w:rPr>
              <w:t>XIV.</w:t>
            </w:r>
            <w:r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Pr="00251B0A">
              <w:rPr>
                <w:rStyle w:val="Hipercze"/>
                <w:rFonts w:ascii="Arial Narrow" w:hAnsi="Arial Narrow"/>
                <w:b/>
                <w:noProof/>
              </w:rPr>
              <w:t>Informacje</w:t>
            </w:r>
            <w:r w:rsidRPr="00251B0A">
              <w:rPr>
                <w:rStyle w:val="Hipercze"/>
                <w:rFonts w:ascii="Arial Narrow" w:hAnsi="Arial Narrow"/>
                <w:b/>
                <w:bCs/>
                <w:noProof/>
              </w:rPr>
              <w:t xml:space="preserve"> o zasadach przetwarzania danych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_Toc67661360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3556" w:rsidRDefault="00F22CBE">
          <w:r>
            <w:rPr>
              <w:b/>
              <w:bCs/>
            </w:rPr>
            <w:fldChar w:fldCharType="end"/>
          </w:r>
        </w:p>
      </w:sdtContent>
    </w:sdt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F22CBE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color w:val="FF6319"/>
          <w:sz w:val="24"/>
          <w:szCs w:val="24"/>
        </w:rPr>
      </w:pPr>
      <w:r>
        <w:rPr>
          <w:rFonts w:ascii="Arial Narrow" w:hAnsi="Arial Narrow"/>
          <w:b/>
          <w:color w:val="FF6319"/>
          <w:sz w:val="24"/>
          <w:szCs w:val="24"/>
        </w:rPr>
        <w:t>ZAŁĄCZNIKI DO ZAPYTANIA OFERTOWEGO</w:t>
      </w:r>
    </w:p>
    <w:p w:rsidR="00083556" w:rsidRDefault="00F22CBE">
      <w:pPr>
        <w:widowControl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8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7" o:spid="_x0000_s7" o:spt="32" style="position:absolute;mso-wrap-distance-left:9.0pt;mso-wrap-distance-top:0.0pt;mso-wrap-distance-right:9.0pt;mso-wrap-distance-bottom:-169093.2pt;z-index:251661312;o:allowoverlap:true;o:allowincell:true;mso-position-horizontal-relative:text;margin-left:-7.2pt;mso-position-horizontal:absolute;mso-position-vertical-relative:text;margin-top:7.0pt;mso-position-vertical:absolute;width:490.5pt;height:0.0pt;" coordsize="100000,100000" path="m0,0l100000,14419792nfe" filled="f" strokecolor="#000000" strokeweight="0.75pt">
                <v:path textboxrect="0,0,100000,100000"/>
              </v:shape>
            </w:pict>
          </mc:Fallback>
        </mc:AlternateContent>
      </w:r>
    </w:p>
    <w:p w:rsidR="00083556" w:rsidRDefault="00F22CBE">
      <w:pPr>
        <w:pStyle w:val="Akapitzlist"/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lang w:eastAsia="ar-SA"/>
        </w:rPr>
      </w:pPr>
      <w:r>
        <w:rPr>
          <w:rFonts w:ascii="Arial Narrow" w:hAnsi="Arial Narrow"/>
        </w:rPr>
        <w:t xml:space="preserve">Formularz ofertowy ………................................................................................................................... </w:t>
      </w:r>
      <w:r>
        <w:rPr>
          <w:rFonts w:ascii="Arial Narrow" w:hAnsi="Arial Narrow"/>
          <w:b/>
        </w:rPr>
        <w:t>załącznik nr 1</w:t>
      </w:r>
    </w:p>
    <w:p w:rsidR="00083556" w:rsidRDefault="00F32891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>
        <w:rPr>
          <w:rFonts w:ascii="Arial Narrow" w:hAnsi="Arial Narrow"/>
        </w:rPr>
        <w:t>Wzór umowy</w:t>
      </w:r>
      <w:r w:rsidR="00F22CBE">
        <w:rPr>
          <w:rFonts w:ascii="Arial Narrow" w:hAnsi="Arial Narrow"/>
        </w:rPr>
        <w:tab/>
      </w:r>
      <w:r w:rsidR="00F22CBE">
        <w:rPr>
          <w:rFonts w:ascii="Arial Narrow" w:hAnsi="Arial Narrow"/>
          <w:b/>
        </w:rPr>
        <w:t>załącznik nr 2</w:t>
      </w:r>
    </w:p>
    <w:p w:rsidR="00083556" w:rsidRDefault="00083556">
      <w:pPr>
        <w:pStyle w:val="Akapitzlist"/>
        <w:widowControl w:val="0"/>
        <w:tabs>
          <w:tab w:val="right" w:leader="dot" w:pos="9072"/>
          <w:tab w:val="righ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:rsidR="00F32891" w:rsidRDefault="00F32891">
      <w:pPr>
        <w:pStyle w:val="Akapitzlist"/>
        <w:widowControl w:val="0"/>
        <w:tabs>
          <w:tab w:val="right" w:leader="dot" w:pos="9072"/>
          <w:tab w:val="right" w:pos="9639"/>
        </w:tabs>
        <w:spacing w:after="0" w:line="360" w:lineRule="auto"/>
        <w:ind w:left="0"/>
        <w:contextualSpacing w:val="0"/>
        <w:jc w:val="both"/>
        <w:rPr>
          <w:rFonts w:ascii="Arial Narrow" w:hAnsi="Arial Narrow" w:cs="DejaVuSans"/>
        </w:rPr>
      </w:pPr>
    </w:p>
    <w:p w:rsidR="00083556" w:rsidRDefault="00083556">
      <w:pPr>
        <w:widowControl w:val="0"/>
        <w:tabs>
          <w:tab w:val="right" w:leader="dot" w:pos="9072"/>
          <w:tab w:val="right" w:pos="9639"/>
        </w:tabs>
        <w:spacing w:after="0" w:line="360" w:lineRule="auto"/>
        <w:jc w:val="both"/>
        <w:rPr>
          <w:rFonts w:ascii="Arial Narrow" w:hAnsi="Arial Narrow" w:cs="DejaVuSans"/>
        </w:rPr>
      </w:pPr>
    </w:p>
    <w:p w:rsidR="00083556" w:rsidRDefault="00083556">
      <w:pPr>
        <w:widowControl w:val="0"/>
        <w:tabs>
          <w:tab w:val="right" w:leader="dot" w:pos="9072"/>
          <w:tab w:val="right" w:pos="9639"/>
        </w:tabs>
        <w:spacing w:after="0" w:line="360" w:lineRule="auto"/>
        <w:jc w:val="both"/>
        <w:rPr>
          <w:rFonts w:ascii="Arial Narrow" w:hAnsi="Arial Narrow" w:cs="DejaVuSans"/>
        </w:rPr>
      </w:pPr>
    </w:p>
    <w:p w:rsidR="00083556" w:rsidRDefault="00083556">
      <w:pPr>
        <w:widowControl w:val="0"/>
        <w:tabs>
          <w:tab w:val="right" w:leader="dot" w:pos="9072"/>
          <w:tab w:val="right" w:pos="9639"/>
        </w:tabs>
        <w:spacing w:after="0" w:line="36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083556">
      <w:pPr>
        <w:spacing w:after="0" w:line="240" w:lineRule="auto"/>
        <w:jc w:val="both"/>
        <w:rPr>
          <w:rFonts w:ascii="Arial Narrow" w:hAnsi="Arial Narrow" w:cs="DejaVuSans"/>
        </w:rPr>
      </w:pPr>
    </w:p>
    <w:p w:rsidR="00083556" w:rsidRDefault="00F22CBE">
      <w:pPr>
        <w:pStyle w:val="Nagwek1"/>
        <w:numPr>
          <w:ilvl w:val="0"/>
          <w:numId w:val="18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  <w:lang w:val="en-US"/>
        </w:rPr>
      </w:pPr>
      <w:bookmarkStart w:id="1" w:name="_Toc67661347"/>
      <w:r>
        <w:rPr>
          <w:rFonts w:ascii="Arial Narrow" w:hAnsi="Arial Narrow"/>
          <w:b/>
          <w:color w:val="FF6319"/>
          <w:sz w:val="28"/>
          <w:szCs w:val="28"/>
        </w:rPr>
        <w:t>Postanowienia ogólne.</w:t>
      </w:r>
      <w:bookmarkEnd w:id="1"/>
    </w:p>
    <w:p w:rsidR="00083556" w:rsidRDefault="00F22CBE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9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8" o:spid="_x0000_s8" o:spt="32" style="position:absolute;mso-wrap-distance-left:9.0pt;mso-wrap-distance-top:0.0pt;mso-wrap-distance-right:9.0pt;mso-wrap-distance-bottom:-169093.2pt;z-index:251663360;o:allowoverlap:true;o:allowincell:true;mso-position-horizontal-relative:text;margin-left:0.3pt;mso-position-horizontal:absolute;mso-position-vertical-relative:text;margin-top:2.0pt;mso-position-vertical:absolute;width:468.8pt;height:0.0pt;" coordsize="100000,100000" path="m0,0l100000,13780382nfe" filled="f" strokecolor="#000000" strokeweight="0.75pt">
                <v:path textboxrect="0,0,100000,100000"/>
              </v:shape>
            </w:pict>
          </mc:Fallback>
        </mc:AlternateContent>
      </w:r>
    </w:p>
    <w:p w:rsidR="00083556" w:rsidRDefault="00350E59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1724"/>
        <w:jc w:val="both"/>
        <w:rPr>
          <w:rFonts w:ascii="Arial Narrow" w:hAnsi="Arial Narrow"/>
          <w:b/>
        </w:rPr>
      </w:pPr>
      <w:r>
        <w:rPr>
          <w:rStyle w:val="Nagwek2Znak"/>
          <w:rFonts w:ascii="Arial Narrow" w:hAnsi="Arial Narrow"/>
          <w:b/>
          <w:color w:val="auto"/>
          <w:sz w:val="24"/>
          <w:szCs w:val="24"/>
        </w:rPr>
        <w:t>Zleceniodawca</w:t>
      </w:r>
      <w:r w:rsidR="00F22CBE">
        <w:rPr>
          <w:rFonts w:ascii="Arial Narrow" w:hAnsi="Arial Narrow"/>
          <w:b/>
          <w:bCs/>
        </w:rPr>
        <w:t>.</w:t>
      </w:r>
    </w:p>
    <w:p w:rsidR="00083556" w:rsidRDefault="00083556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</w:rPr>
      </w:pPr>
    </w:p>
    <w:p w:rsidR="00083556" w:rsidRDefault="00F22CBE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>
        <w:rPr>
          <w:rFonts w:ascii="Arial Narrow" w:hAnsi="Arial Narrow" w:cs="Times New Roman"/>
          <w:b/>
        </w:rPr>
        <w:t>JSW Innowacje S.A.</w:t>
      </w:r>
    </w:p>
    <w:p w:rsidR="00083556" w:rsidRDefault="00F22CBE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ul. Paderewskiego 41, 40-282 Katowice</w:t>
      </w:r>
    </w:p>
    <w:p w:rsidR="00083556" w:rsidRDefault="00F22CBE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Telefon: 32 357 09 00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083556" w:rsidRDefault="00F22CBE">
      <w:pPr>
        <w:widowControl w:val="0"/>
        <w:spacing w:after="0" w:line="24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Fax: 32 357 09 08</w:t>
      </w:r>
    </w:p>
    <w:p w:rsidR="00083556" w:rsidRDefault="00F22CBE">
      <w:pPr>
        <w:widowControl w:val="0"/>
        <w:spacing w:after="0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internetowa: </w:t>
      </w:r>
      <w:hyperlink r:id="rId7" w:tooltip="http://www.jswi.pl" w:history="1">
        <w:r>
          <w:rPr>
            <w:rStyle w:val="Hipercze"/>
            <w:rFonts w:ascii="Arial Narrow" w:hAnsi="Arial Narrow"/>
          </w:rPr>
          <w:t>www.jswinnowacje.pl</w:t>
        </w:r>
      </w:hyperlink>
    </w:p>
    <w:p w:rsidR="00083556" w:rsidRDefault="00F22CBE">
      <w:pPr>
        <w:widowControl w:val="0"/>
        <w:spacing w:after="0" w:line="240" w:lineRule="auto"/>
        <w:ind w:firstLine="567"/>
        <w:jc w:val="both"/>
        <w:rPr>
          <w:rFonts w:ascii="Arial Narrow" w:hAnsi="Arial Narrow"/>
          <w:color w:val="000000"/>
          <w:lang w:val="en-GB"/>
        </w:rPr>
      </w:pPr>
      <w:r>
        <w:rPr>
          <w:rFonts w:ascii="Arial Narrow" w:hAnsi="Arial Narrow"/>
          <w:lang w:val="en-GB"/>
        </w:rPr>
        <w:t xml:space="preserve">e-mail: </w:t>
      </w:r>
      <w:hyperlink r:id="rId8" w:tooltip="mailto:sklady_mw@jswinnowacje.pl" w:history="1">
        <w:r>
          <w:rPr>
            <w:rStyle w:val="Hipercze"/>
            <w:rFonts w:ascii="Arial Narrow" w:hAnsi="Arial Narrow"/>
            <w:lang w:val="en-GB"/>
          </w:rPr>
          <w:t>sklady_mw@jswinnowacje.pl</w:t>
        </w:r>
      </w:hyperlink>
    </w:p>
    <w:p w:rsidR="00083556" w:rsidRDefault="00083556">
      <w:pPr>
        <w:widowControl w:val="0"/>
        <w:spacing w:after="0" w:line="240" w:lineRule="auto"/>
        <w:jc w:val="both"/>
        <w:rPr>
          <w:rFonts w:ascii="Arial Narrow" w:hAnsi="Arial Narrow"/>
          <w:color w:val="000000"/>
          <w:lang w:val="en-GB"/>
        </w:rPr>
      </w:pPr>
    </w:p>
    <w:p w:rsidR="00083556" w:rsidRDefault="00F22CBE">
      <w:pPr>
        <w:spacing w:after="0" w:line="24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Dni pracy: poniedziałek – piątek.</w:t>
      </w:r>
    </w:p>
    <w:p w:rsidR="00083556" w:rsidRDefault="00083556">
      <w:pPr>
        <w:pStyle w:val="Nagwek2"/>
        <w:rPr>
          <w:rFonts w:ascii="Arial Narrow" w:hAnsi="Arial Narrow"/>
          <w:b/>
        </w:rPr>
      </w:pPr>
    </w:p>
    <w:p w:rsidR="00083556" w:rsidRDefault="00F22CBE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1724"/>
        <w:jc w:val="both"/>
        <w:rPr>
          <w:sz w:val="24"/>
          <w:szCs w:val="24"/>
        </w:rPr>
      </w:pPr>
      <w:r>
        <w:rPr>
          <w:rStyle w:val="Nagwek2Znak"/>
          <w:rFonts w:ascii="Arial Narrow" w:hAnsi="Arial Narrow"/>
          <w:b/>
          <w:color w:val="auto"/>
          <w:sz w:val="22"/>
          <w:szCs w:val="22"/>
        </w:rPr>
        <w:t>Tryb udzielenia zamówienia</w:t>
      </w:r>
      <w:r>
        <w:rPr>
          <w:sz w:val="24"/>
          <w:szCs w:val="24"/>
        </w:rPr>
        <w:t>.</w:t>
      </w:r>
    </w:p>
    <w:p w:rsidR="00083556" w:rsidRDefault="00083556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:rsidR="00083556" w:rsidRDefault="00F22CBE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Postępowanie prowadzone jest zgodnie z </w:t>
      </w:r>
      <w:r>
        <w:rPr>
          <w:rFonts w:ascii="Arial Narrow" w:hAnsi="Arial Narrow"/>
          <w:i/>
        </w:rPr>
        <w:t>„Procedurą udzielania zamówień przez JSW Innowacje S.A.”</w:t>
      </w:r>
      <w:r>
        <w:rPr>
          <w:rFonts w:ascii="Arial Narrow" w:hAnsi="Arial Narrow"/>
        </w:rPr>
        <w:t xml:space="preserve"> stanowiącego załącznik nr 1 do Uchwały Zarządu nr 62 VIII/2019 z dnia 31 maja 2019r. </w:t>
      </w:r>
    </w:p>
    <w:p w:rsidR="00083556" w:rsidRDefault="00F22CBE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Do niniejszego Zapytania ofertowego nie mają zastosowania przepisy ustawy z dnia 11 września 2019 Prawo zamówień publicznych (Dz. U z 2019, poz. 2019).</w:t>
      </w:r>
    </w:p>
    <w:p w:rsidR="00083556" w:rsidRDefault="00350E59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Zleceniodawca</w:t>
      </w:r>
      <w:r w:rsidR="00F22CBE">
        <w:rPr>
          <w:rFonts w:ascii="Arial Narrow" w:hAnsi="Arial Narrow"/>
        </w:rPr>
        <w:t xml:space="preserve"> zastrzega sobie prawo do unieważnienia postępowania na każdym jego etapie, bez konieczności podania przyczyny unieważnienia.</w:t>
      </w:r>
    </w:p>
    <w:p w:rsidR="00083556" w:rsidRDefault="00350E59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eastAsia="TimesNewRoman" w:hAnsi="Arial Narrow" w:cs="TimesNewRoman"/>
        </w:rPr>
        <w:t>Zleceniodawca</w:t>
      </w:r>
      <w:r w:rsidR="00F22CBE">
        <w:rPr>
          <w:rFonts w:ascii="Arial Narrow" w:eastAsia="TimesNewRoman" w:hAnsi="Arial Narrow" w:cs="TimesNewRoman"/>
        </w:rPr>
        <w:t xml:space="preserve"> może odstąpić od podpisania umowy bez podania uzasadnienia swojej decyzji.</w:t>
      </w:r>
    </w:p>
    <w:p w:rsidR="00083556" w:rsidRDefault="00F22CBE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eastAsia="TimesNewRoman" w:hAnsi="Arial Narrow" w:cs="TimesNewRoman"/>
        </w:rPr>
        <w:t xml:space="preserve">Postępowanie prowadzone jest zgodnie z zasadami uczciwej konkurencji, efektywności, jawności i przejrzystości oraz równego traktowania </w:t>
      </w:r>
      <w:r w:rsidR="00350E59">
        <w:rPr>
          <w:rFonts w:ascii="Arial Narrow" w:eastAsia="TimesNewRoman" w:hAnsi="Arial Narrow" w:cs="TimesNewRoman"/>
        </w:rPr>
        <w:t>Zleceniobiorców</w:t>
      </w:r>
      <w:r>
        <w:rPr>
          <w:rFonts w:ascii="Arial Narrow" w:eastAsia="TimesNewRoman" w:hAnsi="Arial Narrow" w:cs="TimesNewRoman"/>
        </w:rPr>
        <w:t xml:space="preserve">. </w:t>
      </w:r>
      <w:r w:rsidR="00350E59">
        <w:rPr>
          <w:rFonts w:ascii="Arial Narrow" w:eastAsia="TimesNewRoman" w:hAnsi="Arial Narrow" w:cs="TimesNewRoman"/>
        </w:rPr>
        <w:t>Zleceniodawca</w:t>
      </w:r>
      <w:r>
        <w:rPr>
          <w:rFonts w:ascii="Arial Narrow" w:eastAsia="TimesNewRoman" w:hAnsi="Arial Narrow" w:cs="TimesNewRoman"/>
        </w:rPr>
        <w:t xml:space="preserve"> zobowiązuje się do dołożenia wszelkich starań w celu uniknięcia konfliktu interesów rozumianego jako brak bezstronności i obiektywności.</w:t>
      </w:r>
    </w:p>
    <w:p w:rsidR="00083556" w:rsidRDefault="00083556">
      <w:pPr>
        <w:pStyle w:val="Akapitzlist"/>
        <w:tabs>
          <w:tab w:val="left" w:pos="1470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:rsidR="00083556" w:rsidRDefault="00F22CBE">
      <w:pPr>
        <w:pStyle w:val="Nagwek1"/>
        <w:numPr>
          <w:ilvl w:val="0"/>
          <w:numId w:val="18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2" w:name="_Toc67661348"/>
      <w:r>
        <w:rPr>
          <w:rFonts w:ascii="Arial Narrow" w:hAnsi="Arial Narrow"/>
          <w:b/>
          <w:color w:val="FF6319"/>
          <w:sz w:val="28"/>
          <w:szCs w:val="28"/>
        </w:rPr>
        <w:t>Przedmiot zamówienia. Termin oraz pozostałe warunki realizacji zamówienia.</w:t>
      </w:r>
      <w:bookmarkEnd w:id="2"/>
    </w:p>
    <w:p w:rsidR="00083556" w:rsidRDefault="00F22CB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pl-PL"/>
        </w:rPr>
        <mc:AlternateContent>
          <mc:Choice Requires="wpg">
            <w:drawing>
              <wp:anchor distT="0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0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9" o:spid="_x0000_s9" o:spt="32" style="position:absolute;mso-wrap-distance-left:9.0pt;mso-wrap-distance-top:0.0pt;mso-wrap-distance-right:9.0pt;mso-wrap-distance-bottom:-169093.2pt;z-index:251665408;o:allowoverlap:true;o:allowincell:true;mso-position-horizontal-relative:text;margin-left:-11.7pt;mso-position-horizontal:absolute;mso-position-vertical-relative:text;margin-top:0.6pt;mso-position-vertical:absolute;width:499.5pt;height:0.0pt;" coordsize="100000,100000" path="m0,0l100000,14684375nfe" filled="f" strokecolor="#000000" strokeweight="0.75pt">
                <v:path textboxrect="0,0,100000,100000"/>
              </v:shape>
            </w:pict>
          </mc:Fallback>
        </mc:AlternateContent>
      </w:r>
    </w:p>
    <w:p w:rsidR="00083556" w:rsidRDefault="00F22CBE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>
        <w:rPr>
          <w:rStyle w:val="Nagwek2Znak"/>
          <w:rFonts w:ascii="Arial Narrow" w:hAnsi="Arial Narrow"/>
          <w:b/>
          <w:color w:val="auto"/>
          <w:sz w:val="24"/>
          <w:szCs w:val="24"/>
        </w:rPr>
        <w:t>Przedmiot zamówienia</w:t>
      </w:r>
      <w:r>
        <w:rPr>
          <w:rFonts w:ascii="Arial Narrow" w:hAnsi="Arial Narrow"/>
          <w:b/>
          <w:bCs/>
        </w:rPr>
        <w:t>.</w:t>
      </w:r>
    </w:p>
    <w:p w:rsidR="00083556" w:rsidRDefault="00083556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:rsidR="00083556" w:rsidRDefault="00F22CBE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JSW Innowacje S.A. realizuje inwestycję budowy naziemnego składu materiałów wybuchowych klasy III w rejonie szybu VI w JSW S.A. KWK „Budryk” wraz z infrastrukturą towarzyszącą na terenie działek nr 1804/261, 1629/19, 1627/19, 1301/150, 469/157, 1625/151, 639/156, 474/156, 1635/149, 1633/19, 1631/19 przy ulicy Dworcowej w Chudowie. </w:t>
      </w:r>
    </w:p>
    <w:p w:rsidR="002A6B6A" w:rsidRDefault="002A6B6A" w:rsidP="002A6B6A">
      <w:pPr>
        <w:pStyle w:val="Podtytu"/>
        <w:tabs>
          <w:tab w:val="left" w:pos="426"/>
        </w:tabs>
        <w:spacing w:before="0" w:after="0" w:line="240" w:lineRule="auto"/>
        <w:ind w:left="426"/>
        <w:jc w:val="both"/>
        <w:rPr>
          <w:rFonts w:ascii="Arial Narrow" w:hAnsi="Arial Narrow"/>
        </w:rPr>
      </w:pPr>
    </w:p>
    <w:p w:rsidR="002A6B6A" w:rsidRPr="0039331E" w:rsidRDefault="00F22CBE" w:rsidP="002A6B6A">
      <w:pPr>
        <w:pStyle w:val="Podtytu"/>
        <w:tabs>
          <w:tab w:val="left" w:pos="567"/>
        </w:tabs>
        <w:spacing w:before="0" w:after="0" w:line="240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39331E">
        <w:rPr>
          <w:rFonts w:ascii="Arial Narrow" w:hAnsi="Arial Narrow"/>
          <w:sz w:val="22"/>
          <w:szCs w:val="22"/>
        </w:rPr>
        <w:t xml:space="preserve">W związku z powyższym </w:t>
      </w:r>
      <w:r w:rsidR="0039331E" w:rsidRPr="0039331E">
        <w:rPr>
          <w:rFonts w:ascii="Arial Narrow" w:hAnsi="Arial Narrow"/>
          <w:sz w:val="22"/>
          <w:szCs w:val="22"/>
        </w:rPr>
        <w:t xml:space="preserve">Zleceniodawca zleci </w:t>
      </w:r>
      <w:r w:rsidR="001F4E5E">
        <w:rPr>
          <w:rFonts w:ascii="Arial Narrow" w:hAnsi="Arial Narrow"/>
          <w:sz w:val="22"/>
          <w:szCs w:val="22"/>
        </w:rPr>
        <w:t xml:space="preserve">przedsiębiorcy </w:t>
      </w:r>
      <w:r w:rsidR="002A6B6A" w:rsidRPr="0039331E">
        <w:rPr>
          <w:rFonts w:ascii="Arial Narrow" w:hAnsi="Arial Narrow"/>
          <w:sz w:val="22"/>
          <w:szCs w:val="22"/>
        </w:rPr>
        <w:t>pełnieni</w:t>
      </w:r>
      <w:r w:rsidR="0039331E" w:rsidRPr="0039331E">
        <w:rPr>
          <w:rFonts w:ascii="Arial Narrow" w:hAnsi="Arial Narrow"/>
          <w:sz w:val="22"/>
          <w:szCs w:val="22"/>
        </w:rPr>
        <w:t>e</w:t>
      </w:r>
      <w:r w:rsidR="002A6B6A" w:rsidRPr="0039331E">
        <w:rPr>
          <w:rFonts w:ascii="Arial Narrow" w:hAnsi="Arial Narrow"/>
          <w:sz w:val="22"/>
          <w:szCs w:val="22"/>
        </w:rPr>
        <w:t xml:space="preserve"> funkcji Kierownika Działu Techniki Strzałowej sprawującego nadzór nad całokształtem zagadnień dotyczących robót strzałowych i gospodarki środkami strzałowymi w naziemnym składzie materiałów wybuchowych klasy III w rejonie szybu VI w JSW S.A. KWK „Budryk”, w tym w szczególności do zgodnego z obowiązującymi przepisami prawa:</w:t>
      </w:r>
    </w:p>
    <w:p w:rsidR="002A6B6A" w:rsidRPr="002A6B6A" w:rsidRDefault="002A6B6A" w:rsidP="0039331E">
      <w:pPr>
        <w:pStyle w:val="Akapitzlist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2A6B6A">
        <w:rPr>
          <w:rFonts w:ascii="Arial Narrow" w:hAnsi="Arial Narrow"/>
        </w:rPr>
        <w:t>prowadzenia książki kontroli naziemnego składu MW, w której wpisuje się uwagi i doraźne zarządzenia podpisując je własnoręcznie i zaopatrując datą (dwa razy w miesiącu),</w:t>
      </w:r>
    </w:p>
    <w:p w:rsidR="002A6B6A" w:rsidRPr="002A6B6A" w:rsidRDefault="002A6B6A" w:rsidP="0039331E">
      <w:pPr>
        <w:pStyle w:val="Akapitzlist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2A6B6A">
        <w:rPr>
          <w:rFonts w:ascii="Arial Narrow" w:hAnsi="Arial Narrow"/>
        </w:rPr>
        <w:t>gospodarki środkami strzałowymi w naziemnym składzie MW w porozumieniu z Kierownikiem Działu Techniki Strzałowej KWK „Budryk”,</w:t>
      </w:r>
    </w:p>
    <w:p w:rsidR="002A6B6A" w:rsidRPr="002A6B6A" w:rsidRDefault="002A6B6A" w:rsidP="0039331E">
      <w:pPr>
        <w:pStyle w:val="Akapitzlist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2A6B6A">
        <w:rPr>
          <w:rFonts w:ascii="Arial Narrow" w:hAnsi="Arial Narrow"/>
        </w:rPr>
        <w:t>kontroli środków bezpieczeństwa (dwa razy w miesiącu),</w:t>
      </w:r>
    </w:p>
    <w:p w:rsidR="002A6B6A" w:rsidRPr="002A6B6A" w:rsidRDefault="002A6B6A" w:rsidP="0039331E">
      <w:pPr>
        <w:pStyle w:val="Akapitzlist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2A6B6A">
        <w:rPr>
          <w:rFonts w:ascii="Arial Narrow" w:hAnsi="Arial Narrow"/>
        </w:rPr>
        <w:t>uczestniczenia i nadzoru nad procesem atestacji sprzętu strzałowego (dwa razy w miesiącu), przeprowadzanie kontroli w punkcie atestacji tegoż sprzętu i uzyskiwanie atestów dopuszczających,</w:t>
      </w:r>
    </w:p>
    <w:p w:rsidR="002A6B6A" w:rsidRPr="002A6B6A" w:rsidRDefault="002A6B6A" w:rsidP="0039331E">
      <w:pPr>
        <w:pStyle w:val="Akapitzlist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2A6B6A">
        <w:rPr>
          <w:rFonts w:ascii="Arial Narrow" w:hAnsi="Arial Narrow"/>
        </w:rPr>
        <w:lastRenderedPageBreak/>
        <w:t>sporządzania dokumentacji w uzgodnieniu z Kierownikiem Działu Techniki Strzałowej KWK „Budryk” związanej z uzyskiwaniem stosownych zezwoleń i pozwoleń dotyczących gospodarki środkami strzałowymi i sprzętem strzałowym w naziemnym składzie MW,</w:t>
      </w:r>
    </w:p>
    <w:p w:rsidR="002A6B6A" w:rsidRPr="002A6B6A" w:rsidRDefault="002A6B6A" w:rsidP="0039331E">
      <w:pPr>
        <w:pStyle w:val="Akapitzlist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2A6B6A">
        <w:rPr>
          <w:rFonts w:ascii="Arial Narrow" w:hAnsi="Arial Narrow"/>
        </w:rPr>
        <w:t>udziału w sporządzaniu zamówień i dostawie środków strzałowych i sprzętu strzałowego,</w:t>
      </w:r>
    </w:p>
    <w:p w:rsidR="002A6B6A" w:rsidRPr="002A6B6A" w:rsidRDefault="002A6B6A" w:rsidP="0039331E">
      <w:pPr>
        <w:pStyle w:val="Akapitzlist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2A6B6A">
        <w:rPr>
          <w:rFonts w:ascii="Arial Narrow" w:hAnsi="Arial Narrow"/>
        </w:rPr>
        <w:t>nadzorowania gospodarki środkami strzałowymi oraz dbałość o jak najbardziej racjonalne i oszczędne ich zużycie,</w:t>
      </w:r>
    </w:p>
    <w:p w:rsidR="002A6B6A" w:rsidRPr="002A6B6A" w:rsidRDefault="002A6B6A" w:rsidP="0039331E">
      <w:pPr>
        <w:pStyle w:val="Akapitzlist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2A6B6A">
        <w:rPr>
          <w:rFonts w:ascii="Arial Narrow" w:hAnsi="Arial Narrow"/>
        </w:rPr>
        <w:t>opracowywania materiałów do Planu Ruchu w zakresie naziemnego składu MW oraz nadzorowanie ich wykonania,</w:t>
      </w:r>
    </w:p>
    <w:p w:rsidR="002A6B6A" w:rsidRPr="002A6B6A" w:rsidRDefault="002A6B6A" w:rsidP="0039331E">
      <w:pPr>
        <w:pStyle w:val="Akapitzlist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2A6B6A">
        <w:rPr>
          <w:rFonts w:ascii="Arial Narrow" w:hAnsi="Arial Narrow"/>
        </w:rPr>
        <w:t>sprawowania nadzoru nad nabywaniem, przechowywaniem oraz używaniem środków strzałowych i sprzętu strzałowego dopuszczonych do stosowania w naziemnym składzie MW,</w:t>
      </w:r>
    </w:p>
    <w:p w:rsidR="002A6B6A" w:rsidRPr="002A6B6A" w:rsidRDefault="002A6B6A" w:rsidP="0039331E">
      <w:pPr>
        <w:pStyle w:val="Akapitzlist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2A6B6A">
        <w:rPr>
          <w:rFonts w:ascii="Arial Narrow" w:hAnsi="Arial Narrow"/>
        </w:rPr>
        <w:t>sprawowania nadzoru nad przewożeniem i przenoszeniem środków strzałowych w sposób zapewniający bezpieczeństwo ludzi i ochronę mienia oraz ciągłość pracy naziemnego składu MW,</w:t>
      </w:r>
    </w:p>
    <w:p w:rsidR="002A6B6A" w:rsidRPr="002A6B6A" w:rsidRDefault="002A6B6A" w:rsidP="0039331E">
      <w:pPr>
        <w:pStyle w:val="Akapitzlist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2A6B6A">
        <w:rPr>
          <w:rFonts w:ascii="Arial Narrow" w:hAnsi="Arial Narrow"/>
        </w:rPr>
        <w:t>prowadzenia dokumentów ewidencji przychodu i rozchodu środków strzałowych zgodnie z obowiązującymi przepisami w tym zakresie oraz wszelkiej dokumentacji i sprawozdawczości z zakresu gospodarki środkami strzałowymi w naziemnym składzie MW,</w:t>
      </w:r>
    </w:p>
    <w:p w:rsidR="002A6B6A" w:rsidRPr="002A6B6A" w:rsidRDefault="002A6B6A" w:rsidP="0039331E">
      <w:pPr>
        <w:pStyle w:val="Akapitzlist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2A6B6A">
        <w:rPr>
          <w:rFonts w:ascii="Arial Narrow" w:hAnsi="Arial Narrow"/>
        </w:rPr>
        <w:t>okresowej kontroli zgodności stosowanych środków strzałowych i wykonywania robót strzałowych z dokumentacją strzałową oraz obowiązującymi przepisami i instrukcjami w naziemnym składzie MW,</w:t>
      </w:r>
    </w:p>
    <w:p w:rsidR="002A6B6A" w:rsidRPr="002A6B6A" w:rsidRDefault="002A6B6A" w:rsidP="0039331E">
      <w:pPr>
        <w:pStyle w:val="Akapitzlist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2A6B6A">
        <w:rPr>
          <w:rFonts w:ascii="Arial Narrow" w:hAnsi="Arial Narrow"/>
        </w:rPr>
        <w:t>okresowe kontrolowanie stanu technicznego i wyposażenia naziemnego składu MW oraz przechowywanych w nim środków strzałowych i sprzętu strzałowego,</w:t>
      </w:r>
    </w:p>
    <w:p w:rsidR="002A6B6A" w:rsidRPr="00245CD9" w:rsidRDefault="002A6B6A" w:rsidP="0039331E">
      <w:pPr>
        <w:pStyle w:val="Akapitzlist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2A6B6A">
        <w:rPr>
          <w:rFonts w:ascii="Arial Narrow" w:hAnsi="Arial Narrow"/>
        </w:rPr>
        <w:t>w ramach projektu prowadzonego</w:t>
      </w:r>
      <w:r w:rsidRPr="00806435">
        <w:rPr>
          <w:rFonts w:ascii="Arial Narrow" w:hAnsi="Arial Narrow"/>
        </w:rPr>
        <w:t xml:space="preserve"> przez Zleceniodawcę pn.: </w:t>
      </w:r>
      <w:r w:rsidRPr="0039331E">
        <w:rPr>
          <w:rFonts w:ascii="Arial Narrow" w:hAnsi="Arial Narrow"/>
        </w:rPr>
        <w:t>„Innowacyjne składy materiałów wybuchowych”.</w:t>
      </w:r>
    </w:p>
    <w:p w:rsidR="00083556" w:rsidRDefault="00083556" w:rsidP="002A6B6A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</w:rPr>
      </w:pPr>
    </w:p>
    <w:p w:rsidR="00083556" w:rsidRDefault="00F22CBE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Wymiar zaangażowania:</w:t>
      </w:r>
    </w:p>
    <w:p w:rsidR="00083556" w:rsidRPr="00350E59" w:rsidRDefault="00F22CBE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350E59">
        <w:rPr>
          <w:rFonts w:ascii="Arial Narrow" w:hAnsi="Arial Narrow"/>
        </w:rPr>
        <w:t>Wymiar zaangażowania w realizację zadań Kierownika Działu Techniki Strzałowej wynosi - średniomiesięcznie 32 godziny zegarowe. Wymagana jest obecność na terenie naziemnego składu materiałów wybuchowych 8 godzin w tygodniu.</w:t>
      </w:r>
    </w:p>
    <w:p w:rsidR="00083556" w:rsidRPr="00350E59" w:rsidRDefault="00F22CBE">
      <w:pPr>
        <w:spacing w:after="0" w:line="240" w:lineRule="auto"/>
        <w:ind w:left="567" w:right="567"/>
        <w:jc w:val="both"/>
        <w:rPr>
          <w:rFonts w:ascii="Arial Narrow" w:hAnsi="Arial Narrow"/>
        </w:rPr>
      </w:pPr>
      <w:r w:rsidRPr="00350E59">
        <w:rPr>
          <w:rFonts w:ascii="Arial Narrow" w:hAnsi="Arial Narrow"/>
        </w:rPr>
        <w:t>Rozliczenie prac będzie odbywało się co miesiąc na podstawie zatwierdzonego przez Kierownika Projektu sprawozdania miesięcznego – będącego ewidencją czasu wykonania zadań w danym miesiącu.</w:t>
      </w:r>
    </w:p>
    <w:p w:rsidR="00083556" w:rsidRDefault="00083556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</w:rPr>
      </w:pPr>
    </w:p>
    <w:p w:rsidR="00230E5B" w:rsidRPr="00230E5B" w:rsidRDefault="00F22CBE" w:rsidP="00230E5B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Termin realizacji: </w:t>
      </w:r>
    </w:p>
    <w:p w:rsidR="00230E5B" w:rsidRPr="00230E5B" w:rsidRDefault="00230E5B" w:rsidP="00230E5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230E5B">
        <w:rPr>
          <w:rFonts w:ascii="Arial Narrow" w:hAnsi="Arial Narrow"/>
        </w:rPr>
        <w:t>Termin realizacji umowy wynosi 16 ( słownie: szesnaście ) miesięcy od dnia zawarcia umowy.</w:t>
      </w:r>
    </w:p>
    <w:p w:rsidR="00083556" w:rsidRDefault="00083556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</w:rPr>
      </w:pPr>
    </w:p>
    <w:p w:rsidR="00083556" w:rsidRDefault="00F22CBE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>
        <w:rPr>
          <w:rStyle w:val="Nagwek2Znak"/>
          <w:rFonts w:ascii="Arial Narrow" w:hAnsi="Arial Narrow"/>
          <w:b/>
          <w:color w:val="auto"/>
          <w:sz w:val="24"/>
          <w:szCs w:val="24"/>
        </w:rPr>
        <w:t xml:space="preserve">Miejsce </w:t>
      </w:r>
      <w:r w:rsidR="001F4E5E">
        <w:rPr>
          <w:rStyle w:val="Nagwek2Znak"/>
          <w:rFonts w:ascii="Arial Narrow" w:hAnsi="Arial Narrow"/>
          <w:b/>
          <w:color w:val="auto"/>
          <w:sz w:val="24"/>
          <w:szCs w:val="24"/>
        </w:rPr>
        <w:t>wykonywania umowy</w:t>
      </w:r>
      <w:r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</w:rPr>
        <w:t>Naziemny skład materiałów wybuchowych klasy III w rejonie szybu VI w JSW S.A. KWK „Budryk”.</w:t>
      </w:r>
    </w:p>
    <w:p w:rsidR="00083556" w:rsidRDefault="00083556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:rsidR="00083556" w:rsidRDefault="00F22CBE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Style w:val="Nagwek2Znak"/>
          <w:rFonts w:ascii="Arial Narrow" w:hAnsi="Arial Narrow"/>
          <w:b/>
          <w:color w:val="auto"/>
          <w:sz w:val="24"/>
          <w:szCs w:val="24"/>
        </w:rPr>
        <w:t>Opis części zamówienia w przypadku dopuszczenia składania ofert częściowych i wariantowych</w:t>
      </w:r>
      <w:r>
        <w:rPr>
          <w:rFonts w:ascii="Arial Narrow" w:hAnsi="Arial Narrow"/>
          <w:b/>
          <w:bCs/>
        </w:rPr>
        <w:t>.</w:t>
      </w:r>
    </w:p>
    <w:p w:rsidR="00083556" w:rsidRDefault="00083556">
      <w:pPr>
        <w:pStyle w:val="Akapitzlist"/>
        <w:rPr>
          <w:rFonts w:ascii="Arial Narrow" w:hAnsi="Arial Narrow"/>
        </w:rPr>
      </w:pPr>
    </w:p>
    <w:p w:rsidR="00083556" w:rsidRDefault="00350E59">
      <w:pPr>
        <w:pStyle w:val="Akapitzlist"/>
        <w:widowControl w:val="0"/>
        <w:numPr>
          <w:ilvl w:val="1"/>
          <w:numId w:val="35"/>
        </w:numPr>
        <w:tabs>
          <w:tab w:val="left" w:pos="567"/>
          <w:tab w:val="left" w:pos="1134"/>
        </w:tabs>
        <w:spacing w:after="0" w:line="240" w:lineRule="auto"/>
        <w:ind w:firstLine="207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Zleceniodawca</w:t>
      </w:r>
      <w:r w:rsidR="00F22CBE">
        <w:rPr>
          <w:rFonts w:ascii="Arial Narrow" w:hAnsi="Arial Narrow"/>
        </w:rPr>
        <w:t xml:space="preserve"> nie dopuszcza możliwości składania ofert częściowych. </w:t>
      </w:r>
    </w:p>
    <w:p w:rsidR="00083556" w:rsidRDefault="00350E59">
      <w:pPr>
        <w:pStyle w:val="Akapitzlist"/>
        <w:widowControl w:val="0"/>
        <w:numPr>
          <w:ilvl w:val="1"/>
          <w:numId w:val="35"/>
        </w:numPr>
        <w:tabs>
          <w:tab w:val="left" w:pos="567"/>
          <w:tab w:val="left" w:pos="1134"/>
        </w:tabs>
        <w:spacing w:after="0" w:line="240" w:lineRule="auto"/>
        <w:ind w:firstLine="207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Zleceniodawca</w:t>
      </w:r>
      <w:r w:rsidR="00F22CBE">
        <w:rPr>
          <w:rFonts w:ascii="Arial Narrow" w:hAnsi="Arial Narrow"/>
        </w:rPr>
        <w:t xml:space="preserve"> nie dopuszcza możliwości składania ofert wariantowych.</w:t>
      </w:r>
    </w:p>
    <w:p w:rsidR="00083556" w:rsidRDefault="00083556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</w:rPr>
      </w:pPr>
    </w:p>
    <w:bookmarkStart w:id="3" w:name="_Toc67661349"/>
    <w:p w:rsidR="00083556" w:rsidRDefault="00F22CBE">
      <w:pPr>
        <w:pStyle w:val="Nagwek1"/>
        <w:numPr>
          <w:ilvl w:val="0"/>
          <w:numId w:val="18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4"/>
          <w:szCs w:val="24"/>
        </w:rPr>
      </w:pPr>
      <w:r>
        <w:rPr>
          <w:rStyle w:val="Nagwek1Znak"/>
          <w:rFonts w:ascii="Arial Narrow" w:hAnsi="Arial Narrow"/>
          <w:b/>
          <w:noProof/>
          <w:color w:val="FF6319"/>
          <w:sz w:val="28"/>
          <w:szCs w:val="28"/>
          <w:lang w:eastAsia="pl-PL"/>
        </w:rPr>
        <mc:AlternateContent>
          <mc:Choice Requires="wpg">
            <w:drawing>
              <wp:anchor distT="0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226060</wp:posOffset>
                </wp:positionV>
                <wp:extent cx="6343650" cy="0"/>
                <wp:effectExtent l="0" t="0" r="19050" b="19050"/>
                <wp:wrapNone/>
                <wp:docPr id="1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0" o:spid="_x0000_s10" o:spt="32" style="position:absolute;mso-wrap-distance-left:9.0pt;mso-wrap-distance-top:0.0pt;mso-wrap-distance-right:9.0pt;mso-wrap-distance-bottom:-169093.2pt;z-index:251695104;o:allowoverlap:true;o:allowincell:true;mso-position-horizontal-relative:text;margin-left:-11.7pt;mso-position-horizontal:absolute;mso-position-vertical-relative:text;margin-top:17.8pt;mso-position-vertical:absolute;width:499.5pt;height:0.0pt;" coordsize="100000,100000" path="m0,0l100000,14684375nfe" filled="f" strokecolor="#000000" strokeweight="0.75pt">
                <v:path textboxrect="0,0,100000,100000"/>
              </v:shape>
            </w:pict>
          </mc:Fallback>
        </mc:AlternateContent>
      </w:r>
      <w:r>
        <w:rPr>
          <w:rStyle w:val="Nagwek1Znak"/>
          <w:rFonts w:ascii="Arial Narrow" w:hAnsi="Arial Narrow"/>
          <w:b/>
          <w:color w:val="FF6319"/>
          <w:sz w:val="28"/>
          <w:szCs w:val="28"/>
        </w:rPr>
        <w:t>Podstawy wykluczenia i warunki udziału w postępowaniu</w:t>
      </w:r>
      <w:r>
        <w:rPr>
          <w:rFonts w:ascii="Arial Narrow" w:hAnsi="Arial Narrow"/>
          <w:b/>
          <w:color w:val="FF6319"/>
          <w:sz w:val="24"/>
          <w:szCs w:val="24"/>
        </w:rPr>
        <w:t>.</w:t>
      </w:r>
      <w:bookmarkEnd w:id="3"/>
    </w:p>
    <w:p w:rsidR="00083556" w:rsidRDefault="00083556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</w:p>
    <w:p w:rsidR="00083556" w:rsidRDefault="00F22CBE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 udzielenie zamówienia może ubiegać się </w:t>
      </w:r>
      <w:r w:rsidR="00350E59">
        <w:rPr>
          <w:rFonts w:ascii="Arial Narrow" w:hAnsi="Arial Narrow"/>
          <w:b/>
        </w:rPr>
        <w:t>Zleceniobiorca</w:t>
      </w:r>
      <w:r>
        <w:rPr>
          <w:rFonts w:ascii="Arial Narrow" w:hAnsi="Arial Narrow"/>
          <w:b/>
        </w:rPr>
        <w:t>, który s</w:t>
      </w:r>
      <w:r>
        <w:rPr>
          <w:rFonts w:ascii="Arial Narrow" w:hAnsi="Arial Narrow" w:cs="Arial"/>
          <w:b/>
        </w:rPr>
        <w:t>pełnia</w:t>
      </w:r>
      <w:r>
        <w:rPr>
          <w:rFonts w:ascii="Arial Narrow" w:hAnsi="Arial Narrow"/>
          <w:b/>
          <w:bCs/>
        </w:rPr>
        <w:t xml:space="preserve"> następujące warunki:</w:t>
      </w:r>
    </w:p>
    <w:p w:rsidR="00083556" w:rsidRDefault="00083556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</w:rPr>
      </w:pPr>
    </w:p>
    <w:p w:rsidR="00083556" w:rsidRDefault="001F4E5E">
      <w:pPr>
        <w:pStyle w:val="Akapitzlist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Zleceniobiorca lub osoba przewidziana do pełnienia zadań </w:t>
      </w:r>
      <w:r w:rsidRPr="00350E59">
        <w:rPr>
          <w:rFonts w:ascii="Arial Narrow" w:hAnsi="Arial Narrow"/>
        </w:rPr>
        <w:t xml:space="preserve">Kierownika Działu Techniki Strzałowej </w:t>
      </w:r>
      <w:r w:rsidR="00F22CBE">
        <w:rPr>
          <w:rFonts w:ascii="Arial Narrow" w:hAnsi="Arial Narrow"/>
        </w:rPr>
        <w:t>posiada wykształcenie wyższe inżynierskie lub magisterskie inżynierskie w zakresie górnictwa lub wyższe inżynierskie / magisterskie inżynierskie i ukończone studia podyplomowe w zakresie górnictwa podziemnego,</w:t>
      </w:r>
    </w:p>
    <w:p w:rsidR="001F4E5E" w:rsidRDefault="001F4E5E" w:rsidP="001F4E5E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</w:rPr>
      </w:pPr>
    </w:p>
    <w:p w:rsidR="001F4E5E" w:rsidRPr="006207C3" w:rsidRDefault="001F4E5E" w:rsidP="006207C3">
      <w:pPr>
        <w:pStyle w:val="Akapitzlist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993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 xml:space="preserve">Zleceniobiorca lub osoba przewidziana do pełnienia zadań </w:t>
      </w:r>
      <w:r w:rsidRPr="00350E59">
        <w:rPr>
          <w:rFonts w:ascii="Arial Narrow" w:hAnsi="Arial Narrow"/>
        </w:rPr>
        <w:t xml:space="preserve">Kierownika Działu Techniki Strzałowej </w:t>
      </w:r>
      <w:r w:rsidR="00F22CBE">
        <w:rPr>
          <w:rFonts w:ascii="Arial Narrow" w:hAnsi="Arial Narrow"/>
        </w:rPr>
        <w:t>posiada minimum 3 – letnią praktykę zawodową pod ziemią w zakresie obejmującym czynności w wyższym dozorze ruchu podziemnego zakładu górniczego w specjalności górniczej,</w:t>
      </w:r>
    </w:p>
    <w:p w:rsidR="001F4E5E" w:rsidRDefault="001F4E5E" w:rsidP="001F4E5E">
      <w:pPr>
        <w:pStyle w:val="Akapitzlist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hanging="15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Zleceniobiorca lub osoba przewidziana do pełnienia zadań </w:t>
      </w:r>
      <w:r w:rsidRPr="00350E59">
        <w:rPr>
          <w:rFonts w:ascii="Arial Narrow" w:hAnsi="Arial Narrow"/>
        </w:rPr>
        <w:t xml:space="preserve">Kierownika Działu Techniki Strzałowej </w:t>
      </w:r>
    </w:p>
    <w:p w:rsidR="001F4E5E" w:rsidRDefault="001F4E5E" w:rsidP="006207C3">
      <w:pPr>
        <w:pStyle w:val="Akapitzlis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jc w:val="both"/>
      </w:pPr>
      <w:r>
        <w:rPr>
          <w:rFonts w:ascii="Arial Narrow" w:hAnsi="Arial Narrow"/>
        </w:rPr>
        <w:t xml:space="preserve">      </w:t>
      </w:r>
      <w:r w:rsidR="00F22CBE">
        <w:rPr>
          <w:rFonts w:ascii="Arial Narrow" w:hAnsi="Arial Narrow"/>
        </w:rPr>
        <w:t>posiada stwierdzone przez OUG kwalifikacje Kierownika Działu Techniki Strzałowej,</w:t>
      </w:r>
    </w:p>
    <w:p w:rsidR="001F4E5E" w:rsidRDefault="001F4E5E" w:rsidP="001F4E5E">
      <w:pPr>
        <w:pStyle w:val="Akapitzlist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hanging="15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Zleceniobiorca lub osoba przewidziana do pełnienia zadań </w:t>
      </w:r>
      <w:r w:rsidRPr="00350E59">
        <w:rPr>
          <w:rFonts w:ascii="Arial Narrow" w:hAnsi="Arial Narrow"/>
        </w:rPr>
        <w:t xml:space="preserve">Kierownika Działu Techniki Strzałowej </w:t>
      </w:r>
    </w:p>
    <w:p w:rsidR="00083556" w:rsidRDefault="001F4E5E" w:rsidP="006207C3">
      <w:pPr>
        <w:pStyle w:val="Akapitzlis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F22CBE">
        <w:rPr>
          <w:rFonts w:ascii="Arial Narrow" w:hAnsi="Arial Narrow"/>
        </w:rPr>
        <w:t>ukończył</w:t>
      </w:r>
      <w:r>
        <w:rPr>
          <w:rFonts w:ascii="Arial Narrow" w:hAnsi="Arial Narrow"/>
        </w:rPr>
        <w:t>a</w:t>
      </w:r>
      <w:r w:rsidR="00F22CBE">
        <w:rPr>
          <w:rFonts w:ascii="Arial Narrow" w:hAnsi="Arial Narrow"/>
        </w:rPr>
        <w:t xml:space="preserve"> kurs specjalistyczny dla osób kierujących Działem Techniki Strzałowej.</w:t>
      </w:r>
    </w:p>
    <w:p w:rsidR="00083556" w:rsidRDefault="000835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jc w:val="both"/>
        <w:rPr>
          <w:rFonts w:ascii="Arial Narrow" w:hAnsi="Arial Narrow"/>
        </w:rPr>
      </w:pPr>
    </w:p>
    <w:p w:rsidR="00083556" w:rsidRDefault="000835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jc w:val="both"/>
        <w:rPr>
          <w:rFonts w:ascii="Arial Narrow" w:hAnsi="Arial Narrow"/>
        </w:rPr>
      </w:pPr>
    </w:p>
    <w:p w:rsidR="00083556" w:rsidRDefault="00F22CBE">
      <w:pPr>
        <w:spacing w:after="0" w:line="24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potwierdzenie spełnienia powyższego warunku </w:t>
      </w:r>
      <w:r w:rsidR="00350E59">
        <w:rPr>
          <w:rFonts w:ascii="Arial Narrow" w:hAnsi="Arial Narrow"/>
        </w:rPr>
        <w:t>Zleceniobiorca</w:t>
      </w:r>
      <w:r>
        <w:rPr>
          <w:rFonts w:ascii="Arial Narrow" w:hAnsi="Arial Narrow"/>
        </w:rPr>
        <w:t xml:space="preserve"> zobowiązany jest złożyć do oferty:</w:t>
      </w:r>
    </w:p>
    <w:p w:rsidR="00083556" w:rsidRDefault="00083556">
      <w:pPr>
        <w:spacing w:after="0" w:line="240" w:lineRule="auto"/>
        <w:ind w:left="785" w:firstLine="142"/>
        <w:jc w:val="both"/>
        <w:rPr>
          <w:rFonts w:ascii="Arial Narrow" w:hAnsi="Arial Narrow"/>
        </w:rPr>
      </w:pPr>
    </w:p>
    <w:p w:rsidR="00083556" w:rsidRDefault="00F22CBE">
      <w:pPr>
        <w:widowControl w:val="0"/>
        <w:spacing w:after="0" w:line="240" w:lineRule="auto"/>
        <w:ind w:left="567"/>
        <w:contextualSpacing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b/>
          <w:u w:val="single"/>
        </w:rPr>
        <w:t>Curriculum Vitae (CV) potwierdzające m.in. wymagane wykształcenie i doświadczenie oraz kopie dokumentów potwierdzających wymagane kwalifikacje zawodowe, o których mowa w ust. 1 lit. c) i d) powyżej.</w:t>
      </w:r>
    </w:p>
    <w:p w:rsidR="00083556" w:rsidRDefault="00083556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083556" w:rsidRDefault="00F22CBE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W przypadku nie złożenia do oferty dokumentów i oświadczeń, o których mowa </w:t>
      </w:r>
      <w:r>
        <w:rPr>
          <w:rFonts w:ascii="Arial Narrow" w:hAnsi="Arial Narrow"/>
        </w:rPr>
        <w:t>w rozdz. III ust. 3</w:t>
      </w:r>
      <w:r>
        <w:rPr>
          <w:rFonts w:ascii="Arial Narrow" w:hAnsi="Arial Narrow" w:cs="Times New Roman"/>
        </w:rPr>
        <w:t xml:space="preserve"> </w:t>
      </w:r>
      <w:r w:rsidR="00350E59">
        <w:rPr>
          <w:rFonts w:ascii="Arial Narrow" w:hAnsi="Arial Narrow" w:cs="Times New Roman"/>
        </w:rPr>
        <w:t>Zleceniobiorca</w:t>
      </w:r>
      <w:r>
        <w:rPr>
          <w:rFonts w:ascii="Arial Narrow" w:hAnsi="Arial Narrow" w:cs="Times New Roman"/>
        </w:rPr>
        <w:t xml:space="preserve"> będzie podlegać wykluczeniu.</w:t>
      </w:r>
    </w:p>
    <w:p w:rsidR="00083556" w:rsidRDefault="00083556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083556" w:rsidRDefault="00F22CBE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 xml:space="preserve">Ofertę </w:t>
      </w:r>
      <w:r w:rsidR="001833B8">
        <w:rPr>
          <w:rFonts w:ascii="Arial Narrow" w:hAnsi="Arial Narrow" w:cs="DejaVuSans"/>
        </w:rPr>
        <w:t>Zleceniobiorcy</w:t>
      </w:r>
      <w:r>
        <w:rPr>
          <w:rFonts w:ascii="Arial Narrow" w:hAnsi="Arial Narrow" w:cs="DejaVuSans"/>
        </w:rPr>
        <w:t xml:space="preserve"> wykluczonego uznaje się za odrzuconą.</w:t>
      </w:r>
    </w:p>
    <w:p w:rsidR="00083556" w:rsidRDefault="00083556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</w:rPr>
      </w:pPr>
    </w:p>
    <w:p w:rsidR="00083556" w:rsidRDefault="00F22CBE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bCs/>
        </w:rPr>
        <w:t>Pozostałe dokumenty, niezbędne do przeprowadzenia postępowania</w:t>
      </w:r>
      <w:r>
        <w:rPr>
          <w:rFonts w:ascii="Arial Narrow" w:hAnsi="Arial Narrow"/>
          <w:b/>
        </w:rPr>
        <w:t xml:space="preserve">. </w:t>
      </w:r>
    </w:p>
    <w:p w:rsidR="00083556" w:rsidRDefault="00083556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:rsidR="00083556" w:rsidRDefault="00F22CBE" w:rsidP="00F32891">
      <w:pPr>
        <w:pStyle w:val="Akapitzlist"/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Pełnomocnictwo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 xml:space="preserve">– wymagane, jeżeli ofertę w postępowaniu składa w imieniu </w:t>
      </w:r>
      <w:r w:rsidR="001833B8">
        <w:rPr>
          <w:rFonts w:ascii="Arial Narrow" w:hAnsi="Arial Narrow"/>
        </w:rPr>
        <w:t>Zleceniobiorcy</w:t>
      </w:r>
      <w:r>
        <w:rPr>
          <w:rFonts w:ascii="Arial Narrow" w:hAnsi="Arial Narrow"/>
        </w:rPr>
        <w:t xml:space="preserve"> pełnomocnik. </w:t>
      </w:r>
    </w:p>
    <w:p w:rsidR="00083556" w:rsidRDefault="00350E59">
      <w:pPr>
        <w:pStyle w:val="Akapitzlist"/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Zleceniodawca</w:t>
      </w:r>
      <w:r w:rsidR="00F22CBE">
        <w:rPr>
          <w:rFonts w:ascii="Arial Narrow" w:hAnsi="Arial Narrow"/>
        </w:rPr>
        <w:t xml:space="preserve"> wymaga, aby dokumenty sporządzone w języku obcym były składane wraz z ich tłumaczeniem na język polski. </w:t>
      </w:r>
      <w:r>
        <w:rPr>
          <w:rFonts w:ascii="Arial Narrow" w:hAnsi="Arial Narrow"/>
        </w:rPr>
        <w:t>Zleceniodawca</w:t>
      </w:r>
      <w:r w:rsidR="00F22CBE">
        <w:rPr>
          <w:rFonts w:ascii="Arial Narrow" w:hAnsi="Arial Narrow"/>
        </w:rPr>
        <w:t xml:space="preserve"> może żądać od </w:t>
      </w:r>
      <w:r w:rsidR="001833B8">
        <w:rPr>
          <w:rFonts w:ascii="Arial Narrow" w:hAnsi="Arial Narrow"/>
        </w:rPr>
        <w:t>Zleceniobiorcy</w:t>
      </w:r>
      <w:r w:rsidR="00F22CBE">
        <w:rPr>
          <w:rFonts w:ascii="Arial Narrow" w:hAnsi="Arial Narrow"/>
        </w:rPr>
        <w:t xml:space="preserve"> przedstawienia tłumaczenia na język polski wskazanych przez </w:t>
      </w:r>
      <w:r w:rsidR="001833B8">
        <w:rPr>
          <w:rFonts w:ascii="Arial Narrow" w:hAnsi="Arial Narrow"/>
        </w:rPr>
        <w:t>Zleceniobiorcę</w:t>
      </w:r>
      <w:r w:rsidR="00F22CBE">
        <w:rPr>
          <w:rFonts w:ascii="Arial Narrow" w:hAnsi="Arial Narrow"/>
        </w:rPr>
        <w:t xml:space="preserve"> i pobranych samodzielnie przez </w:t>
      </w:r>
      <w:r>
        <w:rPr>
          <w:rFonts w:ascii="Arial Narrow" w:hAnsi="Arial Narrow"/>
        </w:rPr>
        <w:t xml:space="preserve">Zleceniodawcę </w:t>
      </w:r>
      <w:r w:rsidR="00F22CBE">
        <w:rPr>
          <w:rFonts w:ascii="Arial Narrow" w:hAnsi="Arial Narrow"/>
        </w:rPr>
        <w:t xml:space="preserve"> dokumentów. </w:t>
      </w:r>
    </w:p>
    <w:p w:rsidR="00083556" w:rsidRDefault="00083556">
      <w:pPr>
        <w:widowControl w:val="0"/>
        <w:spacing w:after="0" w:line="240" w:lineRule="auto"/>
        <w:ind w:left="567"/>
        <w:jc w:val="both"/>
        <w:rPr>
          <w:rFonts w:ascii="Arial Narrow" w:hAnsi="Arial Narrow" w:cs="A"/>
        </w:rPr>
      </w:pPr>
    </w:p>
    <w:p w:rsidR="00083556" w:rsidRDefault="00F22CBE">
      <w:pPr>
        <w:pStyle w:val="Nagwek1"/>
        <w:numPr>
          <w:ilvl w:val="0"/>
          <w:numId w:val="18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4"/>
          <w:szCs w:val="24"/>
        </w:rPr>
      </w:pPr>
      <w:bookmarkStart w:id="4" w:name="_Toc67661350"/>
      <w:r>
        <w:rPr>
          <w:rFonts w:ascii="Arial Narrow" w:hAnsi="Arial Narrow"/>
          <w:b/>
          <w:color w:val="FF6319"/>
          <w:sz w:val="28"/>
          <w:szCs w:val="28"/>
        </w:rPr>
        <w:t>Termin związania ofertą</w:t>
      </w:r>
      <w:r>
        <w:rPr>
          <w:rFonts w:ascii="Arial Narrow" w:hAnsi="Arial Narrow"/>
          <w:b/>
          <w:color w:val="FF6319"/>
          <w:sz w:val="24"/>
          <w:szCs w:val="24"/>
        </w:rPr>
        <w:t>.</w:t>
      </w:r>
      <w:bookmarkEnd w:id="4"/>
    </w:p>
    <w:p w:rsidR="00083556" w:rsidRDefault="00F22CBE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pl-PL"/>
        </w:rPr>
        <mc:AlternateContent>
          <mc:Choice Requires="wpg">
            <w:drawing>
              <wp:anchor distT="0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1" o:spid="_x0000_s11" o:spt="32" style="position:absolute;mso-wrap-distance-left:9.0pt;mso-wrap-distance-top:0.0pt;mso-wrap-distance-right:9.0pt;mso-wrap-distance-bottom:-169093.2pt;z-index:251699200;o:allowoverlap:true;o:allowincell:true;mso-position-horizontal-relative:text;margin-left:-11.7pt;mso-position-horizontal:absolute;mso-position-vertical-relative:text;margin-top:0.6pt;mso-position-vertical:absolute;width:499.5pt;height:0.0pt;" coordsize="100000,100000" path="m0,0l100000,14684375nfe" filled="f" strokecolor="#000000" strokeweight="0.75pt">
                <v:path textboxrect="0,0,100000,100000"/>
              </v:shape>
            </w:pict>
          </mc:Fallback>
        </mc:AlternateContent>
      </w:r>
    </w:p>
    <w:p w:rsidR="00083556" w:rsidRDefault="00350E59">
      <w:pPr>
        <w:widowControl w:val="0"/>
        <w:numPr>
          <w:ilvl w:val="0"/>
          <w:numId w:val="4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Zleceniobiorca</w:t>
      </w:r>
      <w:r w:rsidR="00F22CBE">
        <w:rPr>
          <w:rFonts w:ascii="Arial Narrow" w:hAnsi="Arial Narrow"/>
        </w:rPr>
        <w:t xml:space="preserve"> jest związany ofertą przez okres: 30 dni.</w:t>
      </w:r>
    </w:p>
    <w:p w:rsidR="00083556" w:rsidRDefault="00F22CBE">
      <w:pPr>
        <w:widowControl w:val="0"/>
        <w:numPr>
          <w:ilvl w:val="0"/>
          <w:numId w:val="4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Bieg terminu związania z ofertą rozpoczyna się wraz z upływem terminu składania ofert.</w:t>
      </w:r>
    </w:p>
    <w:p w:rsidR="00083556" w:rsidRDefault="00350E59">
      <w:pPr>
        <w:widowControl w:val="0"/>
        <w:numPr>
          <w:ilvl w:val="0"/>
          <w:numId w:val="4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/>
          <w:b/>
          <w:color w:val="FF6319"/>
        </w:rPr>
      </w:pPr>
      <w:r>
        <w:rPr>
          <w:rFonts w:ascii="Arial Narrow" w:hAnsi="Arial Narrow"/>
          <w:lang w:eastAsia="pl-PL"/>
        </w:rPr>
        <w:t>Zleceniobiorca</w:t>
      </w:r>
      <w:r w:rsidR="00F22CBE">
        <w:rPr>
          <w:rFonts w:ascii="Arial Narrow" w:hAnsi="Arial Narrow"/>
          <w:lang w:eastAsia="pl-PL"/>
        </w:rPr>
        <w:t xml:space="preserve"> samodzielnie lub na wniosek </w:t>
      </w:r>
      <w:r>
        <w:rPr>
          <w:rFonts w:ascii="Arial Narrow" w:hAnsi="Arial Narrow"/>
          <w:lang w:eastAsia="pl-PL"/>
        </w:rPr>
        <w:t>Zleceniodawc</w:t>
      </w:r>
      <w:r w:rsidR="001833B8">
        <w:rPr>
          <w:rFonts w:ascii="Arial Narrow" w:hAnsi="Arial Narrow"/>
          <w:lang w:eastAsia="pl-PL"/>
        </w:rPr>
        <w:t>y</w:t>
      </w:r>
      <w:r>
        <w:rPr>
          <w:rFonts w:ascii="Arial Narrow" w:hAnsi="Arial Narrow"/>
          <w:lang w:eastAsia="pl-PL"/>
        </w:rPr>
        <w:t xml:space="preserve"> </w:t>
      </w:r>
      <w:r w:rsidR="00F22CBE">
        <w:rPr>
          <w:rFonts w:ascii="Arial Narrow" w:hAnsi="Arial Narrow"/>
          <w:lang w:eastAsia="pl-PL"/>
        </w:rPr>
        <w:t xml:space="preserve">może przedłużyć termin związania ofertą, z tym że </w:t>
      </w:r>
      <w:r>
        <w:rPr>
          <w:rFonts w:ascii="Arial Narrow" w:hAnsi="Arial Narrow"/>
          <w:lang w:eastAsia="pl-PL"/>
        </w:rPr>
        <w:t>Zleceniodawca</w:t>
      </w:r>
      <w:r w:rsidR="00F22CBE">
        <w:rPr>
          <w:rFonts w:ascii="Arial Narrow" w:hAnsi="Arial Narrow"/>
          <w:lang w:eastAsia="pl-PL"/>
        </w:rPr>
        <w:t xml:space="preserve"> może tylko raz, co najmniej na 3 dni przed upływem terminu związania ofertą, zwrócić się do </w:t>
      </w:r>
      <w:r>
        <w:rPr>
          <w:rFonts w:ascii="Arial Narrow" w:hAnsi="Arial Narrow"/>
          <w:lang w:eastAsia="pl-PL"/>
        </w:rPr>
        <w:t>Zleceniobiorców</w:t>
      </w:r>
      <w:r w:rsidR="00F22CBE">
        <w:rPr>
          <w:rFonts w:ascii="Arial Narrow" w:hAnsi="Arial Narrow"/>
          <w:lang w:eastAsia="pl-PL"/>
        </w:rPr>
        <w:t xml:space="preserve"> o wyrażenie zgody na przedłużenie tego terminu o oznaczony okres, nie dłuższy jednak niż 30 dni. </w:t>
      </w:r>
    </w:p>
    <w:p w:rsidR="00083556" w:rsidRDefault="00F22CBE">
      <w:pPr>
        <w:widowControl w:val="0"/>
        <w:spacing w:after="0" w:line="240" w:lineRule="auto"/>
        <w:ind w:left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</w:r>
    </w:p>
    <w:p w:rsidR="00083556" w:rsidRDefault="00F22CBE">
      <w:pPr>
        <w:pStyle w:val="Nagwek1"/>
        <w:numPr>
          <w:ilvl w:val="0"/>
          <w:numId w:val="18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4"/>
          <w:szCs w:val="24"/>
        </w:rPr>
      </w:pPr>
      <w:bookmarkStart w:id="5" w:name="_Toc67661351"/>
      <w:r>
        <w:rPr>
          <w:rFonts w:ascii="Arial Narrow" w:hAnsi="Arial Narrow"/>
          <w:b/>
          <w:color w:val="FF6319"/>
          <w:sz w:val="28"/>
          <w:szCs w:val="28"/>
        </w:rPr>
        <w:t>Informacje o sposobie por</w:t>
      </w:r>
      <w:r w:rsidR="00350E59">
        <w:rPr>
          <w:rFonts w:ascii="Arial Narrow" w:hAnsi="Arial Narrow"/>
          <w:b/>
          <w:color w:val="FF6319"/>
          <w:sz w:val="28"/>
          <w:szCs w:val="28"/>
        </w:rPr>
        <w:t xml:space="preserve">ozumiewania się </w:t>
      </w:r>
      <w:r w:rsidR="001833B8">
        <w:rPr>
          <w:rFonts w:ascii="Arial Narrow" w:hAnsi="Arial Narrow"/>
          <w:b/>
          <w:color w:val="FF6319"/>
          <w:sz w:val="28"/>
          <w:szCs w:val="28"/>
        </w:rPr>
        <w:t>Zleceniodawcy</w:t>
      </w:r>
      <w:r w:rsidR="00350E59">
        <w:rPr>
          <w:rFonts w:ascii="Arial Narrow" w:hAnsi="Arial Narrow"/>
          <w:b/>
          <w:color w:val="FF6319"/>
          <w:sz w:val="28"/>
          <w:szCs w:val="28"/>
        </w:rPr>
        <w:t xml:space="preserve"> ze Zleceniobiorcami </w:t>
      </w:r>
      <w:r>
        <w:rPr>
          <w:rFonts w:ascii="Arial Narrow" w:hAnsi="Arial Narrow"/>
          <w:b/>
          <w:color w:val="FF6319"/>
          <w:sz w:val="28"/>
          <w:szCs w:val="28"/>
        </w:rPr>
        <w:t>oraz przekazywania oświadczeń i dokumentów, a także wskazanie osób upraw</w:t>
      </w:r>
      <w:r w:rsidR="00350E59">
        <w:rPr>
          <w:rFonts w:ascii="Arial Narrow" w:hAnsi="Arial Narrow"/>
          <w:b/>
          <w:color w:val="FF6319"/>
          <w:sz w:val="28"/>
          <w:szCs w:val="28"/>
        </w:rPr>
        <w:t>nionych do porozumiewania się ze Zleceniobiorcami</w:t>
      </w:r>
      <w:r>
        <w:rPr>
          <w:rFonts w:ascii="Arial Narrow" w:hAnsi="Arial Narrow"/>
          <w:b/>
          <w:color w:val="FF6319"/>
          <w:sz w:val="24"/>
          <w:szCs w:val="24"/>
        </w:rPr>
        <w:t>.</w:t>
      </w:r>
      <w:bookmarkEnd w:id="5"/>
    </w:p>
    <w:p w:rsidR="00083556" w:rsidRDefault="00F22CB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pl-PL"/>
        </w:rPr>
        <mc:AlternateContent>
          <mc:Choice Requires="wpg">
            <w:drawing>
              <wp:anchor distT="0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2" o:spid="_x0000_s12" o:spt="32" style="position:absolute;mso-wrap-distance-left:9.0pt;mso-wrap-distance-top:0.0pt;mso-wrap-distance-right:9.0pt;mso-wrap-distance-bottom:-169093.2pt;z-index:251701248;o:allowoverlap:true;o:allowincell:true;mso-position-horizontal-relative:text;margin-left:-11.7pt;mso-position-horizontal:absolute;mso-position-vertical-relative:text;margin-top:0.6pt;mso-position-vertical:absolute;width:499.5pt;height:0.0pt;" coordsize="100000,100000" path="m0,0l100000,14684375nfe" filled="f" strokecolor="#000000" strokeweight="0.75pt">
                <v:path textboxrect="0,0,100000,100000"/>
              </v:shape>
            </w:pict>
          </mc:Fallback>
        </mc:AlternateContent>
      </w:r>
    </w:p>
    <w:p w:rsidR="00083556" w:rsidRDefault="00F22CBE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/>
          <w:b/>
          <w:color w:val="FF6319"/>
          <w:sz w:val="32"/>
          <w:szCs w:val="32"/>
        </w:rPr>
      </w:pPr>
      <w:r>
        <w:rPr>
          <w:rFonts w:ascii="Arial Narrow" w:hAnsi="Arial Narrow"/>
        </w:rPr>
        <w:t xml:space="preserve">Postępowanie, którego dotyczy niniejszy dokument, oznaczone jest znakiem </w:t>
      </w:r>
      <w:r>
        <w:rPr>
          <w:rFonts w:ascii="Arial Narrow" w:hAnsi="Arial Narrow"/>
          <w:b/>
        </w:rPr>
        <w:t>4/2021/NG.</w:t>
      </w:r>
    </w:p>
    <w:p w:rsidR="00083556" w:rsidRDefault="001833B8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/>
          <w:b/>
          <w:color w:val="FF6319"/>
          <w:sz w:val="32"/>
          <w:szCs w:val="32"/>
        </w:rPr>
      </w:pPr>
      <w:r>
        <w:rPr>
          <w:rFonts w:ascii="Arial Narrow" w:hAnsi="Arial Narrow"/>
        </w:rPr>
        <w:t>Zleceniobiorcy</w:t>
      </w:r>
      <w:r w:rsidR="00350E59">
        <w:rPr>
          <w:rFonts w:ascii="Arial Narrow" w:hAnsi="Arial Narrow"/>
        </w:rPr>
        <w:t xml:space="preserve"> we wszelkich kontaktach ze Zleceniodawcą p</w:t>
      </w:r>
      <w:r w:rsidR="00F22CBE">
        <w:rPr>
          <w:rFonts w:ascii="Arial Narrow" w:hAnsi="Arial Narrow"/>
        </w:rPr>
        <w:t>owinni powoływać się na ten znak.</w:t>
      </w:r>
    </w:p>
    <w:p w:rsidR="00083556" w:rsidRDefault="00F22CBE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Wszelkie oświadczenia, wnioski, zawiadomienia oraz informacje </w:t>
      </w:r>
      <w:r w:rsidR="00350E59">
        <w:rPr>
          <w:rFonts w:ascii="Arial Narrow" w:hAnsi="Arial Narrow"/>
        </w:rPr>
        <w:t>Zleceniodawca</w:t>
      </w:r>
      <w:r>
        <w:rPr>
          <w:rFonts w:ascii="Arial Narrow" w:hAnsi="Arial Narrow"/>
        </w:rPr>
        <w:t xml:space="preserve"> i </w:t>
      </w:r>
      <w:r w:rsidR="001833B8">
        <w:rPr>
          <w:rFonts w:ascii="Arial Narrow" w:hAnsi="Arial Narrow"/>
        </w:rPr>
        <w:t>Zleceniobiorcy</w:t>
      </w:r>
      <w:r>
        <w:rPr>
          <w:rFonts w:ascii="Arial Narrow" w:hAnsi="Arial Narrow"/>
        </w:rPr>
        <w:t xml:space="preserve"> przekazują </w:t>
      </w:r>
      <w:r>
        <w:rPr>
          <w:rFonts w:ascii="Arial Narrow" w:hAnsi="Arial Narrow"/>
          <w:bCs/>
        </w:rPr>
        <w:t>e-mailem w dniach urzędowania JSW Innowacje S.A.</w:t>
      </w:r>
    </w:p>
    <w:p w:rsidR="00083556" w:rsidRDefault="00350E59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Zleceniodawca</w:t>
      </w:r>
      <w:r w:rsidR="00F22CBE">
        <w:rPr>
          <w:rFonts w:ascii="Arial Narrow" w:hAnsi="Arial Narrow"/>
        </w:rPr>
        <w:t xml:space="preserve"> wymaga, aby </w:t>
      </w:r>
      <w:r w:rsidR="001833B8">
        <w:rPr>
          <w:rFonts w:ascii="Arial Narrow" w:hAnsi="Arial Narrow"/>
        </w:rPr>
        <w:t>Zleceniobiorcy</w:t>
      </w:r>
      <w:r w:rsidR="00F22CBE">
        <w:rPr>
          <w:rFonts w:ascii="Arial Narrow" w:hAnsi="Arial Narrow"/>
        </w:rPr>
        <w:t xml:space="preserve"> potwierdzali każdorazowo fakt otrzymania informacji, przesyłanych e-mailem – bezzwłocznie po ich otrzymaniu.</w:t>
      </w:r>
    </w:p>
    <w:p w:rsidR="00083556" w:rsidRDefault="00350E59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Zleceniodawca</w:t>
      </w:r>
      <w:r w:rsidR="00F22CBE">
        <w:rPr>
          <w:rFonts w:ascii="Arial Narrow" w:hAnsi="Arial Narrow" w:cs="Arial"/>
        </w:rPr>
        <w:t xml:space="preserve"> udzieli odpowiedzi na pytania kierowane do niniejszego zapytania ofertowego za pośrednictwem poczty e-mail.</w:t>
      </w:r>
    </w:p>
    <w:p w:rsidR="00083556" w:rsidRDefault="00350E59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Osoby upoważnione do kontaktu ze Zleceniobiorcam</w:t>
      </w:r>
      <w:r w:rsidR="00F22CBE">
        <w:rPr>
          <w:rFonts w:ascii="Arial Narrow" w:hAnsi="Arial Narrow" w:cs="Arial"/>
        </w:rPr>
        <w:t xml:space="preserve">i: Anna Sobieraj – tel. 357 0952, adres e-mail: </w:t>
      </w:r>
      <w:hyperlink r:id="rId9" w:tooltip="mailto:składy_mw@jswinnowacje.pl" w:history="1">
        <w:r w:rsidR="00F22CBE">
          <w:rPr>
            <w:rStyle w:val="Hipercze"/>
            <w:rFonts w:ascii="Arial Narrow" w:hAnsi="Arial Narrow" w:cs="Arial"/>
          </w:rPr>
          <w:t>składy_mw@jswinnowacje.pl</w:t>
        </w:r>
      </w:hyperlink>
    </w:p>
    <w:p w:rsidR="00083556" w:rsidRDefault="00F22CBE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 uzasadnionych przypadkach </w:t>
      </w:r>
      <w:r w:rsidR="00350E59">
        <w:rPr>
          <w:rFonts w:ascii="Arial Narrow" w:hAnsi="Arial Narrow" w:cs="Arial"/>
        </w:rPr>
        <w:t>Zleceniodawca</w:t>
      </w:r>
      <w:r>
        <w:rPr>
          <w:rFonts w:ascii="Arial Narrow" w:hAnsi="Arial Narrow" w:cs="Arial"/>
        </w:rPr>
        <w:t xml:space="preserve"> może przed upływem terminu składania ofert zmienić treść Zapytania ofertowego. Dokonaną zmianę udostępnia na stronie internetowej www.jswinnowacje.pl.</w:t>
      </w:r>
    </w:p>
    <w:p w:rsidR="00083556" w:rsidRDefault="00350E59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Zleceniodawca</w:t>
      </w:r>
      <w:r w:rsidR="00F22CBE">
        <w:rPr>
          <w:rFonts w:ascii="Arial Narrow" w:hAnsi="Arial Narrow" w:cs="Arial"/>
        </w:rPr>
        <w:t xml:space="preserve"> nie przewiduje zorganizowania zebrania informacyjnego </w:t>
      </w:r>
      <w:r>
        <w:rPr>
          <w:rFonts w:ascii="Arial Narrow" w:hAnsi="Arial Narrow" w:cs="Arial"/>
        </w:rPr>
        <w:t>Zleceniobiorców</w:t>
      </w:r>
      <w:r w:rsidR="00F22CBE">
        <w:rPr>
          <w:rFonts w:ascii="Arial Narrow" w:hAnsi="Arial Narrow" w:cs="Arial"/>
        </w:rPr>
        <w:t xml:space="preserve">. </w:t>
      </w:r>
    </w:p>
    <w:p w:rsidR="00083556" w:rsidRDefault="00350E59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Zleceniodawca</w:t>
      </w:r>
      <w:r w:rsidR="00F22CBE">
        <w:rPr>
          <w:rFonts w:ascii="Arial Narrow" w:hAnsi="Arial Narrow" w:cs="Arial"/>
        </w:rPr>
        <w:t xml:space="preserve"> poprawia w ofercie:</w:t>
      </w:r>
    </w:p>
    <w:p w:rsidR="00083556" w:rsidRDefault="00F22CBE">
      <w:pPr>
        <w:pStyle w:val="Akapitzlist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oczywiste omyłki pisarskie, </w:t>
      </w:r>
    </w:p>
    <w:p w:rsidR="00083556" w:rsidRDefault="00F22CBE">
      <w:pPr>
        <w:pStyle w:val="Akapitzlist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oczywiste omyłki rachunkowe z uwzględnieniem konsekwencji rachunkowych dokonanych poprawek.</w:t>
      </w:r>
    </w:p>
    <w:p w:rsidR="00083556" w:rsidRDefault="00F22CBE">
      <w:pPr>
        <w:pStyle w:val="Akapitzlist"/>
        <w:widowControl w:val="0"/>
        <w:numPr>
          <w:ilvl w:val="1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inne omyłki polegające na niezgodności oferty z Zapytaniem ofertowym, niepowodujące istotnych zmian w treści oferty, </w:t>
      </w:r>
    </w:p>
    <w:p w:rsidR="00083556" w:rsidRDefault="00F22CBE">
      <w:pPr>
        <w:widowControl w:val="0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niezwłocznie zawiadamiając o tym </w:t>
      </w:r>
      <w:r w:rsidR="001833B8">
        <w:rPr>
          <w:rFonts w:ascii="Arial Narrow" w:hAnsi="Arial Narrow" w:cs="Arial"/>
        </w:rPr>
        <w:t>Zleceniobiorcę</w:t>
      </w:r>
      <w:r>
        <w:rPr>
          <w:rFonts w:ascii="Arial Narrow" w:hAnsi="Arial Narrow" w:cs="Arial"/>
        </w:rPr>
        <w:t>, którego oferta została poprawiona.</w:t>
      </w:r>
    </w:p>
    <w:p w:rsidR="00083556" w:rsidRDefault="00F22CBE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 toku oceny i badania ofert </w:t>
      </w:r>
      <w:r w:rsidR="00350E59">
        <w:rPr>
          <w:rFonts w:ascii="Arial Narrow" w:hAnsi="Arial Narrow" w:cs="Arial"/>
        </w:rPr>
        <w:t>Zleceniodawca</w:t>
      </w:r>
      <w:r>
        <w:rPr>
          <w:rFonts w:ascii="Arial Narrow" w:hAnsi="Arial Narrow" w:cs="Arial"/>
        </w:rPr>
        <w:t xml:space="preserve"> może żądać wyjaśnień i uzupełnień dokumentów i oświadczeń, wyjaśnień dotyczących treści złożonych oświadczeń i dokumentów oraz ofert. Brak uzupełnienia lub wyjaśnienia dokumentów/oświadczeń na wezwanie </w:t>
      </w:r>
      <w:r w:rsidR="001833B8">
        <w:rPr>
          <w:rFonts w:ascii="Arial Narrow" w:hAnsi="Arial Narrow" w:cs="Arial"/>
        </w:rPr>
        <w:t>Zleceniodawcy</w:t>
      </w:r>
      <w:r>
        <w:rPr>
          <w:rFonts w:ascii="Arial Narrow" w:hAnsi="Arial Narrow" w:cs="Arial"/>
        </w:rPr>
        <w:t xml:space="preserve"> spowoduje wykluczenie </w:t>
      </w:r>
      <w:r w:rsidR="001833B8">
        <w:rPr>
          <w:rFonts w:ascii="Arial Narrow" w:hAnsi="Arial Narrow" w:cs="Arial"/>
        </w:rPr>
        <w:t>Zleceniobiorcy</w:t>
      </w:r>
      <w:r>
        <w:rPr>
          <w:rFonts w:ascii="Arial Narrow" w:hAnsi="Arial Narrow" w:cs="Arial"/>
        </w:rPr>
        <w:t>.</w:t>
      </w:r>
    </w:p>
    <w:p w:rsidR="00083556" w:rsidRDefault="00F22CBE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Zawiadomienie o wyborze najkorzystniejszej oferty zostanie wysłane e-mailem niezwłocznie wszystkim </w:t>
      </w:r>
      <w:r w:rsidR="001833B8">
        <w:rPr>
          <w:rFonts w:ascii="Arial Narrow" w:hAnsi="Arial Narrow" w:cs="Arial"/>
        </w:rPr>
        <w:t>Zleceniobiorcom</w:t>
      </w:r>
      <w:r>
        <w:rPr>
          <w:rFonts w:ascii="Arial Narrow" w:hAnsi="Arial Narrow" w:cs="Arial"/>
        </w:rPr>
        <w:t xml:space="preserve"> po rozstrzygnięciu postępowania, a informacja o powyższym zostanie umieszczona również na stronie internetowej www.jswinnowacje.pl.</w:t>
      </w:r>
    </w:p>
    <w:p w:rsidR="00083556" w:rsidRDefault="00F22CBE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 przypadku unieważnienia/braku rozstrzygnięcia postępowania informacja o powyższym zostanie umieszczona na stronie internetowej </w:t>
      </w:r>
      <w:hyperlink r:id="rId10" w:tooltip="http://www.jswinnowacje.pl" w:history="1">
        <w:r>
          <w:rPr>
            <w:rFonts w:ascii="Arial Narrow" w:hAnsi="Arial Narrow"/>
          </w:rPr>
          <w:t>www.jswinnowacje.pl</w:t>
        </w:r>
      </w:hyperlink>
      <w:r>
        <w:rPr>
          <w:rFonts w:ascii="Arial Narrow" w:hAnsi="Arial Narrow" w:cs="Arial"/>
        </w:rPr>
        <w:t>.</w:t>
      </w:r>
    </w:p>
    <w:p w:rsidR="00083556" w:rsidRDefault="00350E59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Zleceniodawca</w:t>
      </w:r>
      <w:r w:rsidR="00F22CBE">
        <w:rPr>
          <w:rFonts w:ascii="Arial Narrow" w:hAnsi="Arial Narrow" w:cs="Arial"/>
        </w:rPr>
        <w:t xml:space="preserve"> zastrzega sobie prawo do nie wybrania żadnej z ofert złożonych w wyniku niniejszego zapytania.</w:t>
      </w:r>
    </w:p>
    <w:p w:rsidR="00083556" w:rsidRDefault="00350E59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Zleceniodawca</w:t>
      </w:r>
      <w:r w:rsidR="00F22CBE">
        <w:rPr>
          <w:rFonts w:ascii="Arial Narrow" w:hAnsi="Arial Narrow" w:cs="Arial"/>
        </w:rPr>
        <w:t xml:space="preserve"> zastrzega sobie uprawnienie do zamknięcia postępowania bez dokonywania wyboru </w:t>
      </w:r>
      <w:r w:rsidR="001833B8">
        <w:rPr>
          <w:rFonts w:ascii="Arial Narrow" w:hAnsi="Arial Narrow" w:cs="Arial"/>
        </w:rPr>
        <w:t>Zleceniobiorcy</w:t>
      </w:r>
      <w:r w:rsidR="00F22CBE">
        <w:rPr>
          <w:rFonts w:ascii="Arial Narrow" w:hAnsi="Arial Narrow" w:cs="Arial"/>
        </w:rPr>
        <w:t xml:space="preserve"> lub do unieważnienia postępowania bez podawania przyczyn na każdym jego etapie. W takim przypadku </w:t>
      </w:r>
      <w:r w:rsidR="001833B8">
        <w:rPr>
          <w:rFonts w:ascii="Arial Narrow" w:hAnsi="Arial Narrow" w:cs="Arial"/>
        </w:rPr>
        <w:t>Zleceniobiorcom</w:t>
      </w:r>
      <w:r w:rsidR="00F22CBE">
        <w:rPr>
          <w:rFonts w:ascii="Arial Narrow" w:hAnsi="Arial Narrow" w:cs="Arial"/>
        </w:rPr>
        <w:t xml:space="preserve"> nie przysługują żadne roszczenia względem Zleceniodawcy.</w:t>
      </w:r>
    </w:p>
    <w:p w:rsidR="00083556" w:rsidRDefault="00083556">
      <w:pPr>
        <w:widowControl w:val="0"/>
        <w:spacing w:after="0" w:line="240" w:lineRule="auto"/>
        <w:ind w:left="567"/>
        <w:jc w:val="both"/>
        <w:rPr>
          <w:rStyle w:val="Hipercze"/>
          <w:rFonts w:ascii="Arial Narrow" w:hAnsi="Arial Narrow" w:cs="Arial"/>
          <w:color w:val="auto"/>
          <w:u w:val="none"/>
        </w:rPr>
      </w:pPr>
    </w:p>
    <w:p w:rsidR="00083556" w:rsidRDefault="00F22CBE">
      <w:pPr>
        <w:pStyle w:val="Nagwek1"/>
        <w:numPr>
          <w:ilvl w:val="0"/>
          <w:numId w:val="18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4"/>
          <w:szCs w:val="24"/>
        </w:rPr>
      </w:pPr>
      <w:bookmarkStart w:id="6" w:name="_Toc67661352"/>
      <w:r>
        <w:rPr>
          <w:rStyle w:val="Nagwek1Znak"/>
          <w:rFonts w:ascii="Arial Narrow" w:hAnsi="Arial Narrow"/>
          <w:b/>
          <w:color w:val="FF6319"/>
          <w:sz w:val="28"/>
          <w:szCs w:val="28"/>
        </w:rPr>
        <w:t>Opis sposobu przygotowywania ofert</w:t>
      </w:r>
      <w:r>
        <w:rPr>
          <w:rFonts w:ascii="Arial Narrow" w:hAnsi="Arial Narrow"/>
          <w:b/>
          <w:color w:val="FF6319"/>
          <w:sz w:val="24"/>
          <w:szCs w:val="24"/>
        </w:rPr>
        <w:t>.</w:t>
      </w:r>
      <w:bookmarkEnd w:id="6"/>
    </w:p>
    <w:p w:rsidR="00083556" w:rsidRDefault="00F22CB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pl-PL"/>
        </w:rPr>
        <mc:AlternateContent>
          <mc:Choice Requires="wpg">
            <w:drawing>
              <wp:anchor distT="0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3" o:spid="_x0000_s13" o:spt="32" style="position:absolute;mso-wrap-distance-left:9.0pt;mso-wrap-distance-top:0.0pt;mso-wrap-distance-right:9.0pt;mso-wrap-distance-bottom:-169093.2pt;z-index:251703296;o:allowoverlap:true;o:allowincell:true;mso-position-horizontal-relative:text;margin-left:-11.7pt;mso-position-horizontal:absolute;mso-position-vertical-relative:text;margin-top:0.6pt;mso-position-vertical:absolute;width:499.5pt;height:0.0pt;" coordsize="100000,100000" path="m0,0l100000,14684375nfe" filled="f" strokecolor="#000000" strokeweight="0.75pt">
                <v:path textboxrect="0,0,100000,100000"/>
              </v:shape>
            </w:pict>
          </mc:Fallback>
        </mc:AlternateContent>
      </w:r>
    </w:p>
    <w:p w:rsidR="00083556" w:rsidRDefault="00F22CB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>Postanowienia ogólne.</w:t>
      </w:r>
    </w:p>
    <w:p w:rsidR="00083556" w:rsidRDefault="00083556">
      <w:pPr>
        <w:spacing w:after="0" w:line="240" w:lineRule="auto"/>
        <w:ind w:left="720"/>
        <w:jc w:val="both"/>
        <w:rPr>
          <w:rFonts w:ascii="Arial Narrow" w:hAnsi="Arial Narrow"/>
          <w:b/>
          <w:bCs/>
        </w:rPr>
      </w:pPr>
    </w:p>
    <w:p w:rsidR="00083556" w:rsidRDefault="00350E59">
      <w:pPr>
        <w:pStyle w:val="Bezodstpw"/>
        <w:numPr>
          <w:ilvl w:val="1"/>
          <w:numId w:val="6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Zleceniobiorca</w:t>
      </w:r>
      <w:r w:rsidR="00F22CBE">
        <w:rPr>
          <w:rFonts w:ascii="Arial Narrow" w:hAnsi="Arial Narrow"/>
        </w:rPr>
        <w:t xml:space="preserve"> może złożyć tylko jedną ofertę. Złożenie przez jednego </w:t>
      </w:r>
      <w:r w:rsidR="001833B8">
        <w:rPr>
          <w:rFonts w:ascii="Arial Narrow" w:hAnsi="Arial Narrow"/>
        </w:rPr>
        <w:t>Zleceniobiorcę</w:t>
      </w:r>
      <w:r w:rsidR="00F22CBE">
        <w:rPr>
          <w:rFonts w:ascii="Arial Narrow" w:hAnsi="Arial Narrow"/>
        </w:rPr>
        <w:t xml:space="preserve"> więcej niż jednej oferty lub oferty zawierającej alternatywy powoduje odrzucenie wszystkich ofert złożonych przez danego </w:t>
      </w:r>
      <w:r w:rsidR="001833B8">
        <w:rPr>
          <w:rFonts w:ascii="Arial Narrow" w:hAnsi="Arial Narrow"/>
        </w:rPr>
        <w:t>Zleceniobiorcę</w:t>
      </w:r>
      <w:r w:rsidR="00F22CBE">
        <w:rPr>
          <w:rFonts w:ascii="Arial Narrow" w:hAnsi="Arial Narrow"/>
        </w:rPr>
        <w:t>.</w:t>
      </w:r>
    </w:p>
    <w:p w:rsidR="00083556" w:rsidRDefault="00F22CBE">
      <w:pPr>
        <w:pStyle w:val="Bezodstpw"/>
        <w:numPr>
          <w:ilvl w:val="1"/>
          <w:numId w:val="6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Ofertę należy sporządzić w języku polskim.</w:t>
      </w:r>
    </w:p>
    <w:p w:rsidR="00083556" w:rsidRDefault="00F22CBE">
      <w:pPr>
        <w:pStyle w:val="Bezodstpw"/>
        <w:numPr>
          <w:ilvl w:val="1"/>
          <w:numId w:val="6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Treść oferty musi odpowiadać treści Zapytania ofertowego.</w:t>
      </w:r>
    </w:p>
    <w:p w:rsidR="00083556" w:rsidRDefault="00F22CBE">
      <w:pPr>
        <w:pStyle w:val="Bezodstpw"/>
        <w:numPr>
          <w:ilvl w:val="1"/>
          <w:numId w:val="6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Oferta oraz złożone do niej załączniki mają być podpisane przez osobę uprawnioną do zaciągania zobowiązań w imieniu </w:t>
      </w:r>
      <w:r w:rsidR="001833B8">
        <w:rPr>
          <w:rFonts w:ascii="Arial Narrow" w:hAnsi="Arial Narrow"/>
        </w:rPr>
        <w:t>Zleceniobiorcy</w:t>
      </w:r>
      <w:r>
        <w:rPr>
          <w:rFonts w:ascii="Arial Narrow" w:hAnsi="Arial Narrow"/>
        </w:rPr>
        <w:t xml:space="preserve"> wraz z pieczątką imienną (w zastępstwie pieczątki imiennej wymagany czytelny podpis).</w:t>
      </w:r>
    </w:p>
    <w:p w:rsidR="00083556" w:rsidRDefault="00F22CBE">
      <w:pPr>
        <w:pStyle w:val="Bezodstpw"/>
        <w:numPr>
          <w:ilvl w:val="1"/>
          <w:numId w:val="6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Wszelkie poprawki winny być dokonane w sposób czytelny i dodatkowo opatrzone datą dokonania poprawki oraz parafowane przez osobę podpisującą ofertę.</w:t>
      </w:r>
    </w:p>
    <w:p w:rsidR="00083556" w:rsidRDefault="00083556">
      <w:pPr>
        <w:pStyle w:val="Bezodstpw"/>
        <w:ind w:left="993"/>
        <w:contextualSpacing/>
        <w:jc w:val="both"/>
        <w:rPr>
          <w:rFonts w:ascii="Arial Narrow" w:hAnsi="Arial Narrow"/>
        </w:rPr>
      </w:pPr>
    </w:p>
    <w:p w:rsidR="00083556" w:rsidRDefault="00F22CB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Ofertę stanowią:</w:t>
      </w:r>
    </w:p>
    <w:p w:rsidR="00083556" w:rsidRDefault="00083556">
      <w:pPr>
        <w:spacing w:after="0" w:line="240" w:lineRule="auto"/>
        <w:ind w:left="720"/>
        <w:jc w:val="both"/>
        <w:rPr>
          <w:rFonts w:ascii="Arial Narrow" w:hAnsi="Arial Narrow"/>
          <w:b/>
        </w:rPr>
      </w:pPr>
    </w:p>
    <w:p w:rsidR="00083556" w:rsidRDefault="00F22CBE">
      <w:pPr>
        <w:pStyle w:val="Bezodstpw"/>
        <w:numPr>
          <w:ilvl w:val="1"/>
          <w:numId w:val="6"/>
        </w:numPr>
        <w:ind w:left="993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Wypełniony i podpisany </w:t>
      </w:r>
      <w:r>
        <w:rPr>
          <w:rFonts w:ascii="Arial Narrow" w:hAnsi="Arial Narrow"/>
          <w:i/>
        </w:rPr>
        <w:t xml:space="preserve">„Formularz ofertowy” </w:t>
      </w:r>
      <w:r>
        <w:rPr>
          <w:rFonts w:ascii="Arial Narrow" w:hAnsi="Arial Narrow"/>
        </w:rPr>
        <w:t xml:space="preserve">– </w:t>
      </w:r>
      <w:r>
        <w:rPr>
          <w:rFonts w:ascii="Arial Narrow" w:hAnsi="Arial Narrow"/>
          <w:b/>
        </w:rPr>
        <w:t>załącznik nr 1 do Zapytania ofertowego</w:t>
      </w:r>
      <w:r>
        <w:rPr>
          <w:rFonts w:ascii="Arial Narrow" w:hAnsi="Arial Narrow"/>
        </w:rPr>
        <w:t>.</w:t>
      </w:r>
    </w:p>
    <w:p w:rsidR="00083556" w:rsidRDefault="00F22CBE">
      <w:pPr>
        <w:pStyle w:val="Bezodstpw"/>
        <w:numPr>
          <w:ilvl w:val="1"/>
          <w:numId w:val="6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Curriculum Vitae (CV) potwierdzające m.in. wymagane wykształcenie i doświadczenie oraz kopie dokumentów potwierdzających wymagane kwalifikacje zawodowe, o których mowa w rozdz. III ust. 1 lit. c) i d).</w:t>
      </w:r>
    </w:p>
    <w:p w:rsidR="00083556" w:rsidRDefault="00F22CBE">
      <w:pPr>
        <w:pStyle w:val="Bezodstpw"/>
        <w:numPr>
          <w:ilvl w:val="1"/>
          <w:numId w:val="6"/>
        </w:numPr>
        <w:ind w:left="993" w:hanging="425"/>
        <w:contextualSpacing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Pełnomocnictwo</w:t>
      </w:r>
      <w:r>
        <w:rPr>
          <w:rFonts w:ascii="Arial Narrow" w:hAnsi="Arial Narrow"/>
          <w:bCs/>
        </w:rPr>
        <w:t xml:space="preserve"> w przypadku reprezentowania </w:t>
      </w:r>
      <w:r w:rsidR="001833B8">
        <w:rPr>
          <w:rFonts w:ascii="Arial Narrow" w:hAnsi="Arial Narrow"/>
          <w:bCs/>
        </w:rPr>
        <w:t>Zleceniobiorcy</w:t>
      </w:r>
      <w:r>
        <w:rPr>
          <w:rFonts w:ascii="Arial Narrow" w:hAnsi="Arial Narrow"/>
          <w:bCs/>
        </w:rPr>
        <w:t xml:space="preserve"> przez pełnomocnika.</w:t>
      </w:r>
    </w:p>
    <w:p w:rsidR="00083556" w:rsidRDefault="00083556">
      <w:pPr>
        <w:pStyle w:val="Bezodstpw"/>
        <w:ind w:left="993"/>
        <w:contextualSpacing/>
        <w:jc w:val="both"/>
        <w:rPr>
          <w:rFonts w:ascii="Arial Narrow" w:hAnsi="Arial Narrow"/>
          <w:bCs/>
        </w:rPr>
      </w:pPr>
    </w:p>
    <w:p w:rsidR="00F32891" w:rsidRDefault="00F32891">
      <w:pPr>
        <w:pStyle w:val="Bezodstpw"/>
        <w:ind w:left="993"/>
        <w:contextualSpacing/>
        <w:jc w:val="both"/>
        <w:rPr>
          <w:rFonts w:ascii="Arial Narrow" w:hAnsi="Arial Narrow"/>
          <w:bCs/>
        </w:rPr>
      </w:pPr>
    </w:p>
    <w:p w:rsidR="00F32891" w:rsidRDefault="00F32891">
      <w:pPr>
        <w:pStyle w:val="Bezodstpw"/>
        <w:ind w:left="993"/>
        <w:contextualSpacing/>
        <w:jc w:val="both"/>
        <w:rPr>
          <w:rFonts w:ascii="Arial Narrow" w:hAnsi="Arial Narrow"/>
          <w:bCs/>
        </w:rPr>
      </w:pPr>
    </w:p>
    <w:p w:rsidR="00F32891" w:rsidRDefault="00F32891">
      <w:pPr>
        <w:pStyle w:val="Bezodstpw"/>
        <w:ind w:left="993"/>
        <w:contextualSpacing/>
        <w:jc w:val="both"/>
        <w:rPr>
          <w:rFonts w:ascii="Arial Narrow" w:hAnsi="Arial Narrow"/>
          <w:bCs/>
        </w:rPr>
      </w:pPr>
    </w:p>
    <w:p w:rsidR="00F32891" w:rsidRDefault="00F32891">
      <w:pPr>
        <w:pStyle w:val="Bezodstpw"/>
        <w:ind w:left="993"/>
        <w:contextualSpacing/>
        <w:jc w:val="both"/>
        <w:rPr>
          <w:rFonts w:ascii="Arial Narrow" w:hAnsi="Arial Narrow"/>
          <w:bCs/>
        </w:rPr>
      </w:pPr>
    </w:p>
    <w:p w:rsidR="00083556" w:rsidRDefault="00F22CB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Zmiana lub wycofanie oferty.</w:t>
      </w:r>
    </w:p>
    <w:p w:rsidR="00083556" w:rsidRDefault="00083556">
      <w:pPr>
        <w:spacing w:after="0" w:line="240" w:lineRule="auto"/>
        <w:ind w:left="720"/>
        <w:jc w:val="both"/>
        <w:rPr>
          <w:rFonts w:ascii="Arial Narrow" w:hAnsi="Arial Narrow"/>
          <w:b/>
        </w:rPr>
      </w:pPr>
    </w:p>
    <w:p w:rsidR="00083556" w:rsidRDefault="00350E59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Zleceniobiorca</w:t>
      </w:r>
      <w:r w:rsidR="00F22CBE">
        <w:rPr>
          <w:rFonts w:ascii="Arial Narrow" w:hAnsi="Arial Narrow"/>
        </w:rPr>
        <w:t xml:space="preserve"> może dokonać zmiany w złożonej ofercie lub ją wycofać, pod warunkiem, że uczyni to przed terminem składania ofert. Zarówno zmiana jak i wycofanie oferty wymagają zachowania formy pisemnej.</w:t>
      </w:r>
    </w:p>
    <w:p w:rsidR="00083556" w:rsidRDefault="00F22CB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Zmiana oferty (lub powiadomienie o wycofaniu oferty) winna być przygotowana w ten sam sposób co oferta. Dodatkowo koperta, w której jest przekazywana zmieniona oferta (lub powiadomienie o wycofaniu), należy odpowiednio opatrzyć tytułem ZMIANA OFERTY (lub WYCOFANIE OFERTY). </w:t>
      </w:r>
    </w:p>
    <w:p w:rsidR="00083556" w:rsidRDefault="00083556">
      <w:pPr>
        <w:pStyle w:val="Akapitzlist"/>
        <w:spacing w:after="0" w:line="240" w:lineRule="auto"/>
        <w:ind w:left="928"/>
        <w:jc w:val="both"/>
        <w:rPr>
          <w:rFonts w:ascii="Arial Narrow" w:hAnsi="Arial Narrow"/>
          <w:b/>
        </w:rPr>
      </w:pPr>
    </w:p>
    <w:p w:rsidR="00083556" w:rsidRDefault="00F22CBE">
      <w:pPr>
        <w:pStyle w:val="Nagwek1"/>
        <w:numPr>
          <w:ilvl w:val="0"/>
          <w:numId w:val="18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4"/>
          <w:szCs w:val="24"/>
        </w:rPr>
      </w:pPr>
      <w:bookmarkStart w:id="7" w:name="_Toc67661353"/>
      <w:r>
        <w:rPr>
          <w:rStyle w:val="Nagwek1Znak"/>
          <w:rFonts w:ascii="Arial Narrow" w:hAnsi="Arial Narrow"/>
          <w:b/>
          <w:color w:val="FF6319"/>
          <w:sz w:val="28"/>
          <w:szCs w:val="28"/>
        </w:rPr>
        <w:t>Miejsce oraz termin składania i otwarcia ofert</w:t>
      </w:r>
      <w:r>
        <w:rPr>
          <w:rFonts w:ascii="Arial Narrow" w:hAnsi="Arial Narrow"/>
          <w:b/>
          <w:color w:val="FF6319"/>
          <w:sz w:val="24"/>
          <w:szCs w:val="24"/>
        </w:rPr>
        <w:t>.</w:t>
      </w:r>
      <w:bookmarkEnd w:id="7"/>
    </w:p>
    <w:p w:rsidR="00083556" w:rsidRDefault="00F22CB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pl-PL"/>
        </w:rPr>
        <mc:AlternateContent>
          <mc:Choice Requires="wpg">
            <w:drawing>
              <wp:anchor distT="0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5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4" o:spid="_x0000_s14" o:spt="32" style="position:absolute;mso-wrap-distance-left:9.0pt;mso-wrap-distance-top:0.0pt;mso-wrap-distance-right:9.0pt;mso-wrap-distance-bottom:-169093.2pt;z-index:251705344;o:allowoverlap:true;o:allowincell:true;mso-position-horizontal-relative:text;margin-left:-11.7pt;mso-position-horizontal:absolute;mso-position-vertical-relative:text;margin-top:0.6pt;mso-position-vertical:absolute;width:499.5pt;height:0.0pt;" coordsize="100000,100000" path="m0,0l100000,14684375nfe" filled="f" strokecolor="#000000" strokeweight="0.75pt">
                <v:path textboxrect="0,0,100000,100000"/>
              </v:shape>
            </w:pict>
          </mc:Fallback>
        </mc:AlternateContent>
      </w:r>
    </w:p>
    <w:p w:rsidR="00083556" w:rsidRDefault="00F22CBE">
      <w:pPr>
        <w:numPr>
          <w:ilvl w:val="0"/>
          <w:numId w:val="28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Ofertę na załączonym Formularzu ofertowym wraz z dokumentami prosimy przesłać w formie skanu dokumentów za pośrednictwem poczty elektronicznej na adres e-mail: </w:t>
      </w:r>
      <w:hyperlink r:id="rId11" w:tooltip="mailto:sklady_mw@jswinnowacje.pl" w:history="1">
        <w:r>
          <w:rPr>
            <w:rStyle w:val="Hipercze"/>
            <w:rFonts w:ascii="Arial Narrow" w:hAnsi="Arial Narrow"/>
            <w:lang w:val="en-GB"/>
          </w:rPr>
          <w:t>sklady_mw@jswinnowacje.pl</w:t>
        </w:r>
      </w:hyperlink>
      <w:r>
        <w:rPr>
          <w:rFonts w:ascii="Arial Narrow" w:hAnsi="Arial Narrow"/>
          <w:bCs/>
        </w:rPr>
        <w:t xml:space="preserve"> w nieprzekraczalnym terminie </w:t>
      </w:r>
      <w:r>
        <w:rPr>
          <w:rFonts w:ascii="Arial Narrow" w:hAnsi="Arial Narrow"/>
          <w:b/>
        </w:rPr>
        <w:t xml:space="preserve">do dnia </w:t>
      </w:r>
      <w:r w:rsidR="006207C3">
        <w:rPr>
          <w:rFonts w:ascii="Arial Narrow" w:hAnsi="Arial Narrow"/>
          <w:b/>
        </w:rPr>
        <w:t xml:space="preserve">06.04.2021r. </w:t>
      </w:r>
      <w:r>
        <w:rPr>
          <w:rFonts w:ascii="Arial Narrow" w:hAnsi="Arial Narrow"/>
          <w:b/>
        </w:rPr>
        <w:t>do godziny 10:00.</w:t>
      </w:r>
    </w:p>
    <w:p w:rsidR="00083556" w:rsidRDefault="00F22CBE">
      <w:pPr>
        <w:numPr>
          <w:ilvl w:val="0"/>
          <w:numId w:val="28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Przesłanie oferty na inny niż podany ust 1 lit. adres e-mail </w:t>
      </w:r>
      <w:r w:rsidR="001833B8">
        <w:rPr>
          <w:rFonts w:ascii="Arial Narrow" w:hAnsi="Arial Narrow"/>
        </w:rPr>
        <w:t>Zleceniodawcy</w:t>
      </w:r>
      <w:r>
        <w:rPr>
          <w:rFonts w:ascii="Arial Narrow" w:hAnsi="Arial Narrow"/>
        </w:rPr>
        <w:t>, może być przyczyną otwarcia wiadomości przed upływem terminu otwarcia ofert, co spowoduje, że oferta taka nie będzie traktowana jako złożona w ramach niniejszego postępowania.</w:t>
      </w:r>
    </w:p>
    <w:p w:rsidR="00083556" w:rsidRDefault="00083556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</w:rPr>
      </w:pPr>
    </w:p>
    <w:p w:rsidR="00083556" w:rsidRDefault="00F22CBE">
      <w:pPr>
        <w:pStyle w:val="Nagwek1"/>
        <w:numPr>
          <w:ilvl w:val="0"/>
          <w:numId w:val="18"/>
        </w:numPr>
        <w:spacing w:before="0" w:line="240" w:lineRule="auto"/>
        <w:ind w:left="567" w:hanging="567"/>
      </w:pPr>
      <w:bookmarkStart w:id="8" w:name="_Toc67661354"/>
      <w:r>
        <w:rPr>
          <w:rFonts w:ascii="Arial Narrow" w:hAnsi="Arial Narrow"/>
          <w:b/>
          <w:color w:val="FF6319"/>
          <w:sz w:val="28"/>
          <w:szCs w:val="28"/>
        </w:rPr>
        <w:t>Opis sposobu obliczania ceny.</w:t>
      </w:r>
      <w:bookmarkEnd w:id="8"/>
    </w:p>
    <w:p w:rsidR="00083556" w:rsidRDefault="00F22CB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>
        <w:rPr>
          <w:rFonts w:ascii="Arial Narrow" w:hAnsi="Arial Narrow"/>
          <w:b/>
          <w:noProof/>
          <w:lang w:eastAsia="pl-PL"/>
        </w:rPr>
        <mc:AlternateContent>
          <mc:Choice Requires="wpg">
            <w:drawing>
              <wp:anchor distT="0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6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9602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5" o:spid="_x0000_s15" o:spt="32" style="position:absolute;mso-wrap-distance-left:9.0pt;mso-wrap-distance-top:0.0pt;mso-wrap-distance-right:9.0pt;mso-wrap-distance-bottom:-169093.2pt;z-index:251680768;o:allowoverlap:true;o:allowincell:true;mso-position-horizontal-relative:text;margin-left:-9.4pt;mso-position-horizontal:absolute;mso-position-vertical-relative:text;margin-top:0.4pt;mso-position-vertical:absolute;width:495.8pt;height:0.0pt;" coordsize="100000,100000" path="m0,0l100000,14574130nfe" filled="f" strokecolor="#000000" strokeweight="0.75pt">
                <v:path textboxrect="0,0,100000,100000"/>
              </v:shape>
            </w:pict>
          </mc:Fallback>
        </mc:AlternateContent>
      </w:r>
    </w:p>
    <w:p w:rsidR="00083556" w:rsidRDefault="00350E59">
      <w:pPr>
        <w:widowControl w:val="0"/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Zleceniobiorca</w:t>
      </w:r>
      <w:r w:rsidR="00F22CBE">
        <w:rPr>
          <w:rFonts w:ascii="Arial Narrow" w:hAnsi="Arial Narrow"/>
        </w:rPr>
        <w:t xml:space="preserve"> określi cenę netto realizacji zamówienia poprzez podanie ceny w złotych polskich z dokładnością do jednego złotego na podstawie wyceny kosztów związanych z realizacją zlecenia, sporządzoną w oparciu o wszystkie informacje zawarte w niniejszym Zapytaniu ofertowym</w:t>
      </w:r>
    </w:p>
    <w:p w:rsidR="00083556" w:rsidRDefault="00350E59">
      <w:pPr>
        <w:widowControl w:val="0"/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Zleceniodawca</w:t>
      </w:r>
      <w:r w:rsidR="00F22CBE">
        <w:rPr>
          <w:rFonts w:ascii="Arial Narrow" w:hAnsi="Arial Narrow"/>
        </w:rPr>
        <w:t xml:space="preserve"> wymaga, aby </w:t>
      </w:r>
      <w:r>
        <w:rPr>
          <w:rFonts w:ascii="Arial Narrow" w:hAnsi="Arial Narrow"/>
        </w:rPr>
        <w:t>Zleceniobiorca</w:t>
      </w:r>
      <w:r w:rsidR="00F22CBE">
        <w:rPr>
          <w:rFonts w:ascii="Arial Narrow" w:hAnsi="Arial Narrow"/>
        </w:rPr>
        <w:t xml:space="preserve"> podał w Formularzu ofertowym cenę całkowitą ryczałtową netto za wykonanie przedmiotu zamówienia.</w:t>
      </w:r>
    </w:p>
    <w:p w:rsidR="00083556" w:rsidRDefault="00F22CBE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ofertowa uwzględnia wszystkie koszty, narzuty i upusty związane z wykonaniem przedmiotu umowy.</w:t>
      </w:r>
    </w:p>
    <w:p w:rsidR="00083556" w:rsidRDefault="00083556">
      <w:pPr>
        <w:widowControl w:val="0"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:rsidR="00083556" w:rsidRDefault="00F22CBE">
      <w:pPr>
        <w:pStyle w:val="Nagwek1"/>
        <w:numPr>
          <w:ilvl w:val="0"/>
          <w:numId w:val="18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4"/>
          <w:szCs w:val="24"/>
        </w:rPr>
      </w:pPr>
      <w:bookmarkStart w:id="9" w:name="_Toc67661355"/>
      <w:r>
        <w:rPr>
          <w:rFonts w:ascii="Arial Narrow" w:hAnsi="Arial Narrow"/>
          <w:b/>
          <w:color w:val="FF6319"/>
          <w:sz w:val="28"/>
          <w:szCs w:val="28"/>
        </w:rPr>
        <w:t xml:space="preserve">Opis kryteriów, którymi </w:t>
      </w:r>
      <w:r w:rsidR="00350E59">
        <w:rPr>
          <w:rFonts w:ascii="Arial Narrow" w:hAnsi="Arial Narrow"/>
          <w:b/>
          <w:color w:val="FF6319"/>
          <w:sz w:val="28"/>
          <w:szCs w:val="28"/>
        </w:rPr>
        <w:t>Zleceniodawca</w:t>
      </w:r>
      <w:r>
        <w:rPr>
          <w:rFonts w:ascii="Arial Narrow" w:hAnsi="Arial Narrow"/>
          <w:b/>
          <w:color w:val="FF6319"/>
          <w:sz w:val="28"/>
          <w:szCs w:val="28"/>
        </w:rPr>
        <w:t xml:space="preserve"> będzie się kierował przy wyborze oferty, wraz z podaniem znaczenia tych kryteriów i sposobu oceny ofert</w:t>
      </w:r>
      <w:r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9"/>
      <w:r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:rsidR="00083556" w:rsidRDefault="00F22CBE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r>
        <w:rPr>
          <w:rFonts w:ascii="Arial Narrow" w:hAnsi="Arial Narrow"/>
          <w:b/>
          <w:noProof/>
          <w:lang w:eastAsia="pl-PL"/>
        </w:rPr>
        <mc:AlternateContent>
          <mc:Choice Requires="wpg">
            <w:drawing>
              <wp:anchor distT="0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-124641</wp:posOffset>
                </wp:positionH>
                <wp:positionV relativeFrom="paragraph">
                  <wp:posOffset>30480</wp:posOffset>
                </wp:positionV>
                <wp:extent cx="6296025" cy="0"/>
                <wp:effectExtent l="0" t="0" r="28575" b="19050"/>
                <wp:wrapNone/>
                <wp:docPr id="17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9602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6" o:spid="_x0000_s16" o:spt="32" style="position:absolute;mso-wrap-distance-left:9.0pt;mso-wrap-distance-top:0.0pt;mso-wrap-distance-right:9.0pt;mso-wrap-distance-bottom:-169093.2pt;z-index:251682816;o:allowoverlap:true;o:allowincell:true;mso-position-horizontal-relative:text;margin-left:-9.8pt;mso-position-horizontal:absolute;mso-position-vertical-relative:text;margin-top:2.4pt;mso-position-vertical:absolute;width:495.8pt;height:0.0pt;" coordsize="100000,100000" path="m0,0l100000,14574130nfe" filled="f" strokecolor="#000000" strokeweight="0.75pt">
                <v:path textboxrect="0,0,100000,100000"/>
              </v:shape>
            </w:pict>
          </mc:Fallback>
        </mc:AlternateContent>
      </w:r>
    </w:p>
    <w:p w:rsidR="00083556" w:rsidRDefault="00350E59">
      <w:pPr>
        <w:widowControl w:val="0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Zleceniodawca</w:t>
      </w:r>
      <w:r w:rsidR="00F22CBE">
        <w:rPr>
          <w:rFonts w:ascii="Arial Narrow" w:hAnsi="Arial Narrow"/>
        </w:rPr>
        <w:t xml:space="preserve"> przyzna realizację zamówienia </w:t>
      </w:r>
      <w:r w:rsidR="001833B8">
        <w:rPr>
          <w:rFonts w:ascii="Arial Narrow" w:hAnsi="Arial Narrow"/>
        </w:rPr>
        <w:t>Zleceniobiorcy</w:t>
      </w:r>
      <w:r w:rsidR="00F22CBE">
        <w:rPr>
          <w:rFonts w:ascii="Arial Narrow" w:hAnsi="Arial Narrow"/>
        </w:rPr>
        <w:t>, którego oferta odpowiada warunkom określonym w niniejszym Zapytaniu, oraz która została uznana za najkorzystniejszą według przyjętych kryteriów oceny ofert.</w:t>
      </w:r>
    </w:p>
    <w:p w:rsidR="00083556" w:rsidRDefault="00F22CBE">
      <w:pPr>
        <w:widowControl w:val="0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Arial Narrow" w:hAnsi="Arial Narrow"/>
          <w:b/>
          <w:color w:val="FF6319"/>
          <w:sz w:val="24"/>
          <w:szCs w:val="24"/>
        </w:rPr>
      </w:pPr>
      <w:r>
        <w:rPr>
          <w:rFonts w:ascii="Arial Narrow" w:hAnsi="Arial Narrow"/>
        </w:rPr>
        <w:t>Oferta może uzyskać maksymalnie 100 pkt. O wyborze najkorzystniejszej oferty decydować będą poniższe kryteria:</w:t>
      </w:r>
    </w:p>
    <w:p w:rsidR="00083556" w:rsidRDefault="00083556">
      <w:pPr>
        <w:widowControl w:val="0"/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Arial Narrow" w:hAnsi="Arial Narrow"/>
          <w:b/>
          <w:color w:val="FF6319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090"/>
        <w:gridCol w:w="1837"/>
        <w:gridCol w:w="2132"/>
      </w:tblGrid>
      <w:tr w:rsidR="00083556">
        <w:trPr>
          <w:trHeight w:val="418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56" w:rsidRDefault="00083556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56" w:rsidRDefault="00F22CBE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Kryterium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56" w:rsidRDefault="00F22CBE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Waga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56" w:rsidRDefault="00F22CBE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Liczba punktów</w:t>
            </w:r>
          </w:p>
        </w:tc>
      </w:tr>
      <w:tr w:rsidR="00083556">
        <w:trPr>
          <w:trHeight w:val="42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56" w:rsidRDefault="00F22CBE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56" w:rsidRDefault="00F22CBE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netto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56" w:rsidRDefault="00F22CBE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100%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56" w:rsidRDefault="00F22CBE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  <w:tr w:rsidR="00083556">
        <w:trPr>
          <w:trHeight w:val="515"/>
        </w:trPr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56" w:rsidRDefault="00F22CBE">
            <w:pPr>
              <w:tabs>
                <w:tab w:val="left" w:pos="567"/>
                <w:tab w:val="left" w:pos="709"/>
              </w:tabs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56" w:rsidRDefault="00F22CBE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</w:t>
            </w:r>
          </w:p>
        </w:tc>
      </w:tr>
    </w:tbl>
    <w:p w:rsidR="00083556" w:rsidRDefault="00083556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:rsidR="00083556" w:rsidRDefault="00083556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:rsidR="00083556" w:rsidRDefault="00F22CBE">
      <w:pPr>
        <w:pStyle w:val="Akapitzlist"/>
        <w:widowControl w:val="0"/>
        <w:numPr>
          <w:ilvl w:val="1"/>
          <w:numId w:val="25"/>
        </w:numPr>
        <w:tabs>
          <w:tab w:val="left" w:pos="993"/>
        </w:tabs>
        <w:spacing w:after="0" w:line="240" w:lineRule="auto"/>
        <w:ind w:firstLine="20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Kryterium - cena </w:t>
      </w:r>
    </w:p>
    <w:p w:rsidR="00083556" w:rsidRDefault="00083556">
      <w:pPr>
        <w:pStyle w:val="Akapitzlist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Arial Narrow" w:hAnsi="Arial Narrow"/>
          <w:b/>
        </w:rPr>
      </w:pPr>
    </w:p>
    <w:p w:rsidR="00083556" w:rsidRDefault="00F22CBE">
      <w:pPr>
        <w:pStyle w:val="Akapitzlist"/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firstLine="273"/>
        <w:jc w:val="both"/>
        <w:rPr>
          <w:rFonts w:ascii="Arial Narrow" w:hAnsi="Arial Narrow"/>
        </w:rPr>
      </w:pPr>
      <w:r>
        <w:rPr>
          <w:rFonts w:ascii="Arial Narrow" w:hAnsi="Arial Narrow"/>
        </w:rPr>
        <w:t>waga 100%,</w:t>
      </w:r>
    </w:p>
    <w:p w:rsidR="00083556" w:rsidRPr="00F22CBE" w:rsidRDefault="00F22CBE" w:rsidP="00F22CBE">
      <w:pPr>
        <w:pStyle w:val="Akapitzlist"/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firstLine="27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oferta z najniższą ceną uzyska 100 pkt. </w:t>
      </w:r>
    </w:p>
    <w:p w:rsidR="00083556" w:rsidRDefault="00083556">
      <w:pPr>
        <w:widowControl w:val="0"/>
        <w:spacing w:after="0" w:line="240" w:lineRule="auto"/>
        <w:ind w:left="851"/>
        <w:jc w:val="both"/>
        <w:rPr>
          <w:rFonts w:ascii="Arial Narrow" w:hAnsi="Arial Narrow"/>
          <w:b/>
        </w:rPr>
      </w:pPr>
    </w:p>
    <w:p w:rsidR="00083556" w:rsidRDefault="00F22CBE">
      <w:pPr>
        <w:widowControl w:val="0"/>
        <w:spacing w:after="0" w:line="240" w:lineRule="auto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Pozostałe oferty otrzymają punkty zgodnie z obliczeniem wg poniższego wzoru:</w:t>
      </w:r>
    </w:p>
    <w:p w:rsidR="00083556" w:rsidRDefault="00083556">
      <w:pPr>
        <w:widowControl w:val="0"/>
        <w:spacing w:after="0" w:line="240" w:lineRule="auto"/>
        <w:ind w:left="851"/>
        <w:jc w:val="both"/>
        <w:rPr>
          <w:rFonts w:ascii="Arial Narrow" w:hAnsi="Arial Narrow"/>
        </w:rPr>
      </w:pPr>
    </w:p>
    <w:p w:rsidR="00083556" w:rsidRDefault="00F22CBE">
      <w:pPr>
        <w:widowControl w:val="0"/>
        <w:spacing w:after="0" w:line="240" w:lineRule="auto"/>
        <w:ind w:left="720"/>
        <w:jc w:val="both"/>
        <w:rPr>
          <w:rFonts w:ascii="Arial Narrow" w:hAnsi="Arial Narrow"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najniższa zaoferowana cena netto</m:t>
              </m:r>
            </m:num>
            <m:den>
              <m:r>
                <w:rPr>
                  <w:rFonts w:ascii="Cambria Math" w:hAnsi="Cambria Math"/>
                </w:rPr>
                <m:t>cena netto oferty badanej</m:t>
              </m:r>
            </m:den>
          </m:f>
          <m:r>
            <w:rPr>
              <w:rFonts w:ascii="Cambria Math" w:hAnsi="Cambria Math"/>
            </w:rPr>
            <m:t>×100×100%</m:t>
          </m:r>
        </m:oMath>
      </m:oMathPara>
    </w:p>
    <w:p w:rsidR="00083556" w:rsidRDefault="00083556">
      <w:pPr>
        <w:widowControl w:val="0"/>
        <w:spacing w:after="0" w:line="240" w:lineRule="auto"/>
        <w:ind w:left="709"/>
        <w:jc w:val="both"/>
        <w:rPr>
          <w:rFonts w:ascii="Arial Narrow" w:hAnsi="Arial Narrow"/>
        </w:rPr>
      </w:pPr>
    </w:p>
    <w:p w:rsidR="00083556" w:rsidRDefault="00F22CBE">
      <w:pPr>
        <w:widowControl w:val="0"/>
        <w:spacing w:after="0" w:line="240" w:lineRule="auto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gdzie A oznacza ilość punktów za kryterium „cena”.</w:t>
      </w:r>
    </w:p>
    <w:p w:rsidR="00083556" w:rsidRDefault="00083556">
      <w:pPr>
        <w:widowControl w:val="0"/>
        <w:spacing w:after="0" w:line="240" w:lineRule="auto"/>
        <w:ind w:left="709"/>
        <w:jc w:val="both"/>
        <w:rPr>
          <w:rFonts w:ascii="Arial Narrow" w:hAnsi="Arial Narrow"/>
        </w:rPr>
      </w:pPr>
    </w:p>
    <w:p w:rsidR="00083556" w:rsidRDefault="00F22CBE">
      <w:pPr>
        <w:widowControl w:val="0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Za najkorzystniejszą zostanie wybrana oferta spośród wszystkich złożonych ofert niepodlegających odrzuceniu, która uzyska największą ilość punktów.</w:t>
      </w:r>
    </w:p>
    <w:p w:rsidR="00083556" w:rsidRDefault="00F22CBE">
      <w:pPr>
        <w:widowControl w:val="0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  <w:color w:val="222222"/>
        </w:rPr>
        <w:t>W przypadku, gdy Oferenci uzyskaj</w:t>
      </w:r>
      <w:r>
        <w:rPr>
          <w:rFonts w:ascii="Arial Narrow" w:hAnsi="Arial Narrow" w:hint="eastAsia"/>
          <w:color w:val="222222"/>
        </w:rPr>
        <w:t>ą</w:t>
      </w:r>
      <w:r>
        <w:rPr>
          <w:rFonts w:ascii="Arial Narrow" w:hAnsi="Arial Narrow"/>
          <w:color w:val="222222"/>
        </w:rPr>
        <w:t xml:space="preserve"> taka sam</w:t>
      </w:r>
      <w:r>
        <w:rPr>
          <w:rFonts w:ascii="Arial Narrow" w:hAnsi="Arial Narrow" w:hint="eastAsia"/>
          <w:color w:val="222222"/>
        </w:rPr>
        <w:t>ą</w:t>
      </w:r>
      <w:r>
        <w:rPr>
          <w:rFonts w:ascii="Arial Narrow" w:hAnsi="Arial Narrow"/>
          <w:color w:val="222222"/>
        </w:rPr>
        <w:t xml:space="preserve"> liczb</w:t>
      </w:r>
      <w:r>
        <w:rPr>
          <w:rFonts w:ascii="Arial Narrow" w:hAnsi="Arial Narrow" w:hint="eastAsia"/>
          <w:color w:val="222222"/>
        </w:rPr>
        <w:t>ę</w:t>
      </w:r>
      <w:r>
        <w:rPr>
          <w:rFonts w:ascii="Arial Narrow" w:hAnsi="Arial Narrow"/>
          <w:color w:val="222222"/>
        </w:rPr>
        <w:t xml:space="preserve"> punktów </w:t>
      </w:r>
      <w:r w:rsidR="00350E59">
        <w:rPr>
          <w:rFonts w:ascii="Arial Narrow" w:hAnsi="Arial Narrow"/>
          <w:color w:val="222222"/>
        </w:rPr>
        <w:t>Zleceniodawca</w:t>
      </w:r>
      <w:r>
        <w:rPr>
          <w:rFonts w:ascii="Arial Narrow" w:hAnsi="Arial Narrow"/>
          <w:color w:val="222222"/>
        </w:rPr>
        <w:t xml:space="preserve"> wezwie Oferentów do z</w:t>
      </w:r>
      <w:r>
        <w:rPr>
          <w:rFonts w:ascii="Arial Narrow" w:hAnsi="Arial Narrow" w:hint="eastAsia"/>
          <w:color w:val="222222"/>
        </w:rPr>
        <w:t>ł</w:t>
      </w:r>
      <w:r>
        <w:rPr>
          <w:rFonts w:ascii="Arial Narrow" w:hAnsi="Arial Narrow"/>
          <w:color w:val="222222"/>
        </w:rPr>
        <w:t>o</w:t>
      </w:r>
      <w:r>
        <w:rPr>
          <w:rFonts w:ascii="Arial Narrow" w:hAnsi="Arial Narrow" w:hint="eastAsia"/>
          <w:color w:val="222222"/>
        </w:rPr>
        <w:t>ż</w:t>
      </w:r>
      <w:r>
        <w:rPr>
          <w:rFonts w:ascii="Arial Narrow" w:hAnsi="Arial Narrow"/>
          <w:color w:val="222222"/>
        </w:rPr>
        <w:t>enia w terminie okre</w:t>
      </w:r>
      <w:r>
        <w:rPr>
          <w:rFonts w:ascii="Arial Narrow" w:hAnsi="Arial Narrow" w:hint="eastAsia"/>
          <w:color w:val="222222"/>
        </w:rPr>
        <w:t>ś</w:t>
      </w:r>
      <w:r>
        <w:rPr>
          <w:rFonts w:ascii="Arial Narrow" w:hAnsi="Arial Narrow"/>
          <w:color w:val="222222"/>
        </w:rPr>
        <w:t xml:space="preserve">lonym przez </w:t>
      </w:r>
      <w:r w:rsidR="001833B8">
        <w:rPr>
          <w:rFonts w:ascii="Arial Narrow" w:hAnsi="Arial Narrow"/>
          <w:color w:val="222222"/>
        </w:rPr>
        <w:t>Zleceniodawcę</w:t>
      </w:r>
      <w:r>
        <w:rPr>
          <w:rFonts w:ascii="Arial Narrow" w:hAnsi="Arial Narrow"/>
          <w:color w:val="222222"/>
        </w:rPr>
        <w:t xml:space="preserve"> ofert dodatkowych. </w:t>
      </w:r>
      <w:r>
        <w:rPr>
          <w:rFonts w:ascii="Arial Narrow" w:hAnsi="Arial Narrow"/>
          <w:color w:val="222222"/>
          <w:shd w:val="clear" w:color="FFFFFF" w:fill="FFFFFF"/>
        </w:rPr>
        <w:t>Oferenci, sk</w:t>
      </w:r>
      <w:r>
        <w:rPr>
          <w:rFonts w:ascii="Arial Narrow" w:hAnsi="Arial Narrow" w:hint="eastAsia"/>
          <w:color w:val="222222"/>
          <w:shd w:val="clear" w:color="FFFFFF" w:fill="FFFFFF"/>
        </w:rPr>
        <w:t>ł</w:t>
      </w:r>
      <w:r>
        <w:rPr>
          <w:rFonts w:ascii="Arial Narrow" w:hAnsi="Arial Narrow"/>
          <w:color w:val="222222"/>
          <w:shd w:val="clear" w:color="FFFFFF" w:fill="FFFFFF"/>
        </w:rPr>
        <w:t>adaj</w:t>
      </w:r>
      <w:r>
        <w:rPr>
          <w:rFonts w:ascii="Arial Narrow" w:hAnsi="Arial Narrow" w:hint="eastAsia"/>
          <w:color w:val="222222"/>
          <w:shd w:val="clear" w:color="FFFFFF" w:fill="FFFFFF"/>
        </w:rPr>
        <w:t>ą</w:t>
      </w:r>
      <w:r>
        <w:rPr>
          <w:rFonts w:ascii="Arial Narrow" w:hAnsi="Arial Narrow"/>
          <w:color w:val="222222"/>
          <w:shd w:val="clear" w:color="FFFFFF" w:fill="FFFFFF"/>
        </w:rPr>
        <w:t>c </w:t>
      </w:r>
      <w:r>
        <w:rPr>
          <w:rStyle w:val="Pogrubienie"/>
          <w:rFonts w:ascii="Arial Narrow" w:hAnsi="Arial Narrow"/>
          <w:b w:val="0"/>
          <w:color w:val="222222"/>
          <w:shd w:val="clear" w:color="FFFFFF" w:fill="FFFFFF"/>
        </w:rPr>
        <w:t>oferty dodatkowe</w:t>
      </w:r>
      <w:r>
        <w:rPr>
          <w:rFonts w:ascii="Arial Narrow" w:hAnsi="Arial Narrow"/>
          <w:b/>
          <w:color w:val="222222"/>
          <w:shd w:val="clear" w:color="FFFFFF" w:fill="FFFFFF"/>
        </w:rPr>
        <w:t>,</w:t>
      </w:r>
      <w:r>
        <w:rPr>
          <w:rFonts w:ascii="Arial Narrow" w:hAnsi="Arial Narrow"/>
          <w:color w:val="222222"/>
          <w:shd w:val="clear" w:color="FFFFFF" w:fill="FFFFFF"/>
        </w:rPr>
        <w:t xml:space="preserve"> nie mog</w:t>
      </w:r>
      <w:r>
        <w:rPr>
          <w:rFonts w:ascii="Arial Narrow" w:hAnsi="Arial Narrow" w:hint="eastAsia"/>
          <w:color w:val="222222"/>
          <w:shd w:val="clear" w:color="FFFFFF" w:fill="FFFFFF"/>
        </w:rPr>
        <w:t>ą</w:t>
      </w:r>
      <w:r>
        <w:rPr>
          <w:rFonts w:ascii="Arial Narrow" w:hAnsi="Arial Narrow"/>
          <w:color w:val="222222"/>
          <w:shd w:val="clear" w:color="FFFFFF" w:fill="FFFFFF"/>
        </w:rPr>
        <w:t xml:space="preserve"> zaoferowa</w:t>
      </w:r>
      <w:r>
        <w:rPr>
          <w:rFonts w:ascii="Arial Narrow" w:hAnsi="Arial Narrow" w:hint="eastAsia"/>
          <w:color w:val="222222"/>
          <w:shd w:val="clear" w:color="FFFFFF" w:fill="FFFFFF"/>
        </w:rPr>
        <w:t>ć</w:t>
      </w:r>
      <w:r>
        <w:rPr>
          <w:rFonts w:ascii="Arial Narrow" w:hAnsi="Arial Narrow"/>
          <w:color w:val="222222"/>
          <w:shd w:val="clear" w:color="FFFFFF" w:fill="FFFFFF"/>
        </w:rPr>
        <w:t xml:space="preserve"> cen wy</w:t>
      </w:r>
      <w:r>
        <w:rPr>
          <w:rFonts w:ascii="Arial Narrow" w:hAnsi="Arial Narrow" w:hint="eastAsia"/>
          <w:color w:val="222222"/>
          <w:shd w:val="clear" w:color="FFFFFF" w:fill="FFFFFF"/>
        </w:rPr>
        <w:t>ż</w:t>
      </w:r>
      <w:r>
        <w:rPr>
          <w:rFonts w:ascii="Arial Narrow" w:hAnsi="Arial Narrow"/>
          <w:color w:val="222222"/>
          <w:shd w:val="clear" w:color="FFFFFF" w:fill="FFFFFF"/>
        </w:rPr>
        <w:t>szych ni</w:t>
      </w:r>
      <w:r>
        <w:rPr>
          <w:rFonts w:ascii="Arial Narrow" w:hAnsi="Arial Narrow" w:hint="eastAsia"/>
          <w:color w:val="222222"/>
          <w:shd w:val="clear" w:color="FFFFFF" w:fill="FFFFFF"/>
        </w:rPr>
        <w:t>ż</w:t>
      </w:r>
      <w:r>
        <w:rPr>
          <w:rFonts w:ascii="Arial Narrow" w:hAnsi="Arial Narrow"/>
          <w:color w:val="222222"/>
          <w:shd w:val="clear" w:color="FFFFFF" w:fill="FFFFFF"/>
        </w:rPr>
        <w:t xml:space="preserve"> zaoferowane w z</w:t>
      </w:r>
      <w:r>
        <w:rPr>
          <w:rFonts w:ascii="Arial Narrow" w:hAnsi="Arial Narrow" w:hint="eastAsia"/>
          <w:color w:val="222222"/>
          <w:shd w:val="clear" w:color="FFFFFF" w:fill="FFFFFF"/>
        </w:rPr>
        <w:t>ł</w:t>
      </w:r>
      <w:r>
        <w:rPr>
          <w:rFonts w:ascii="Arial Narrow" w:hAnsi="Arial Narrow"/>
          <w:color w:val="222222"/>
          <w:shd w:val="clear" w:color="FFFFFF" w:fill="FFFFFF"/>
        </w:rPr>
        <w:t>o</w:t>
      </w:r>
      <w:r>
        <w:rPr>
          <w:rFonts w:ascii="Arial Narrow" w:hAnsi="Arial Narrow" w:hint="eastAsia"/>
          <w:color w:val="222222"/>
          <w:shd w:val="clear" w:color="FFFFFF" w:fill="FFFFFF"/>
        </w:rPr>
        <w:t>ż</w:t>
      </w:r>
      <w:r>
        <w:rPr>
          <w:rFonts w:ascii="Arial Narrow" w:hAnsi="Arial Narrow"/>
          <w:color w:val="222222"/>
          <w:shd w:val="clear" w:color="FFFFFF" w:fill="FFFFFF"/>
        </w:rPr>
        <w:t>onych ofertach. Nast</w:t>
      </w:r>
      <w:r>
        <w:rPr>
          <w:rFonts w:ascii="Arial Narrow" w:hAnsi="Arial Narrow" w:hint="eastAsia"/>
          <w:color w:val="222222"/>
          <w:shd w:val="clear" w:color="FFFFFF" w:fill="FFFFFF"/>
        </w:rPr>
        <w:t>ę</w:t>
      </w:r>
      <w:r>
        <w:rPr>
          <w:rFonts w:ascii="Arial Narrow" w:hAnsi="Arial Narrow"/>
          <w:color w:val="222222"/>
          <w:shd w:val="clear" w:color="FFFFFF" w:fill="FFFFFF"/>
        </w:rPr>
        <w:t xml:space="preserve">pnie </w:t>
      </w:r>
      <w:r w:rsidR="00350E59">
        <w:rPr>
          <w:rFonts w:ascii="Arial Narrow" w:hAnsi="Arial Narrow"/>
          <w:color w:val="222222"/>
          <w:shd w:val="clear" w:color="FFFFFF" w:fill="FFFFFF"/>
        </w:rPr>
        <w:t>Zleceniodawca</w:t>
      </w:r>
      <w:r>
        <w:rPr>
          <w:rFonts w:ascii="Arial Narrow" w:hAnsi="Arial Narrow"/>
          <w:color w:val="222222"/>
          <w:shd w:val="clear" w:color="FFFFFF" w:fill="FFFFFF"/>
        </w:rPr>
        <w:t xml:space="preserve"> dokona wyboru tej oferty, która przedstawia ni</w:t>
      </w:r>
      <w:r>
        <w:rPr>
          <w:rFonts w:ascii="Arial Narrow" w:hAnsi="Arial Narrow" w:hint="eastAsia"/>
          <w:color w:val="222222"/>
          <w:shd w:val="clear" w:color="FFFFFF" w:fill="FFFFFF"/>
        </w:rPr>
        <w:t>ż</w:t>
      </w:r>
      <w:r>
        <w:rPr>
          <w:rFonts w:ascii="Arial Narrow" w:hAnsi="Arial Narrow"/>
          <w:color w:val="222222"/>
          <w:shd w:val="clear" w:color="FFFFFF" w:fill="FFFFFF"/>
        </w:rPr>
        <w:t>sz</w:t>
      </w:r>
      <w:r>
        <w:rPr>
          <w:rFonts w:ascii="Arial Narrow" w:hAnsi="Arial Narrow" w:hint="eastAsia"/>
          <w:color w:val="222222"/>
          <w:shd w:val="clear" w:color="FFFFFF" w:fill="FFFFFF"/>
        </w:rPr>
        <w:t>ą</w:t>
      </w:r>
      <w:r>
        <w:rPr>
          <w:rFonts w:ascii="Arial Narrow" w:hAnsi="Arial Narrow"/>
          <w:color w:val="222222"/>
          <w:shd w:val="clear" w:color="FFFFFF" w:fill="FFFFFF"/>
        </w:rPr>
        <w:t xml:space="preserve"> cen</w:t>
      </w:r>
      <w:r>
        <w:rPr>
          <w:rFonts w:ascii="Arial Narrow" w:hAnsi="Arial Narrow" w:hint="eastAsia"/>
          <w:color w:val="222222"/>
          <w:shd w:val="clear" w:color="FFFFFF" w:fill="FFFFFF"/>
        </w:rPr>
        <w:t>ę</w:t>
      </w:r>
      <w:r>
        <w:rPr>
          <w:rFonts w:ascii="Arial Narrow" w:hAnsi="Arial Narrow"/>
          <w:color w:val="222222"/>
          <w:shd w:val="clear" w:color="FFFFFF" w:fill="FFFFFF"/>
        </w:rPr>
        <w:t>.</w:t>
      </w:r>
    </w:p>
    <w:p w:rsidR="00083556" w:rsidRDefault="00083556">
      <w:pPr>
        <w:widowControl w:val="0"/>
        <w:spacing w:after="0" w:line="240" w:lineRule="auto"/>
        <w:jc w:val="both"/>
        <w:rPr>
          <w:rFonts w:ascii="Arial Narrow" w:hAnsi="Arial Narrow"/>
        </w:rPr>
      </w:pPr>
    </w:p>
    <w:p w:rsidR="00083556" w:rsidRDefault="00F22CBE">
      <w:pPr>
        <w:pStyle w:val="Nagwek1"/>
        <w:numPr>
          <w:ilvl w:val="0"/>
          <w:numId w:val="18"/>
        </w:numPr>
        <w:spacing w:before="0" w:line="240" w:lineRule="auto"/>
        <w:ind w:left="567" w:hanging="567"/>
        <w:rPr>
          <w:rFonts w:ascii="Arial Narrow" w:hAnsi="Arial Narrow"/>
          <w:b/>
          <w:sz w:val="28"/>
          <w:szCs w:val="28"/>
        </w:rPr>
      </w:pPr>
      <w:bookmarkStart w:id="10" w:name="_Toc67661356"/>
      <w:r>
        <w:rPr>
          <w:rFonts w:ascii="Arial Narrow" w:hAnsi="Arial Narrow"/>
          <w:b/>
          <w:color w:val="FF6319"/>
          <w:sz w:val="28"/>
          <w:szCs w:val="28"/>
        </w:rPr>
        <w:t>Odrzucenie oferty.</w:t>
      </w:r>
      <w:bookmarkEnd w:id="10"/>
    </w:p>
    <w:p w:rsidR="00083556" w:rsidRDefault="00F22CBE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color w:val="FF6319"/>
          <w:sz w:val="24"/>
          <w:szCs w:val="24"/>
        </w:rPr>
      </w:pPr>
      <w:r>
        <w:rPr>
          <w:rFonts w:ascii="Arial Narrow" w:hAnsi="Arial Narrow"/>
          <w:b/>
          <w:noProof/>
          <w:lang w:eastAsia="pl-PL"/>
        </w:rPr>
        <mc:AlternateContent>
          <mc:Choice Requires="wpg">
            <w:drawing>
              <wp:anchor distT="0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6025" cy="0"/>
                <wp:effectExtent l="0" t="0" r="28575" b="19050"/>
                <wp:wrapNone/>
                <wp:docPr id="18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9602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7" o:spid="_x0000_s17" o:spt="32" style="position:absolute;mso-wrap-distance-left:9.0pt;mso-wrap-distance-top:0.0pt;mso-wrap-distance-right:9.0pt;mso-wrap-distance-bottom:-169093.2pt;z-index:251707392;o:allowoverlap:true;o:allowincell:true;mso-position-horizontal-relative:text;margin-left:0.0pt;mso-position-horizontal:absolute;mso-position-vertical-relative:text;margin-top:-0.0pt;mso-position-vertical:absolute;width:495.8pt;height:0.0pt;" coordsize="100000,100000" path="m0,0l100000,14574130nfe" filled="f" strokecolor="#000000" strokeweight="0.75pt">
                <v:path textboxrect="0,0,100000,100000"/>
              </v:shape>
            </w:pict>
          </mc:Fallback>
        </mc:AlternateContent>
      </w:r>
    </w:p>
    <w:p w:rsidR="00083556" w:rsidRDefault="00F22CBE">
      <w:pPr>
        <w:numPr>
          <w:ilvl w:val="0"/>
          <w:numId w:val="9"/>
        </w:numPr>
        <w:tabs>
          <w:tab w:val="left" w:pos="426"/>
          <w:tab w:val="left" w:pos="567"/>
        </w:tabs>
        <w:spacing w:after="0" w:line="240" w:lineRule="auto"/>
        <w:ind w:left="567" w:hanging="425"/>
        <w:contextualSpacing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ab/>
      </w:r>
      <w:r w:rsidR="00350E59">
        <w:rPr>
          <w:rFonts w:ascii="Arial Narrow" w:hAnsi="Arial Narrow"/>
        </w:rPr>
        <w:t>Zleceniodawca</w:t>
      </w:r>
      <w:r>
        <w:rPr>
          <w:rFonts w:ascii="Arial Narrow" w:hAnsi="Arial Narrow" w:cs="DejaVuSans"/>
        </w:rPr>
        <w:t xml:space="preserve"> może odrzucić ofertę </w:t>
      </w:r>
      <w:r w:rsidR="001833B8">
        <w:rPr>
          <w:rFonts w:ascii="Arial Narrow" w:hAnsi="Arial Narrow" w:cs="DejaVuSans"/>
        </w:rPr>
        <w:t>Zleceniobiorcy</w:t>
      </w:r>
      <w:r>
        <w:rPr>
          <w:rFonts w:ascii="Arial Narrow" w:hAnsi="Arial Narrow" w:cs="DejaVuSans"/>
        </w:rPr>
        <w:t>, gdy:</w:t>
      </w:r>
    </w:p>
    <w:p w:rsidR="00083556" w:rsidRDefault="00F22CBE">
      <w:pPr>
        <w:pStyle w:val="Akapitzlist"/>
        <w:numPr>
          <w:ilvl w:val="1"/>
          <w:numId w:val="1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Arial Narrow" w:hAnsi="Arial Narrow" w:cs="DejaVuSans"/>
        </w:rPr>
      </w:pPr>
      <w:r>
        <w:rPr>
          <w:rFonts w:ascii="Arial Narrow" w:hAnsi="Arial Narrow"/>
        </w:rPr>
        <w:t>Nie odpowiada treści Zapytania ofertowego wraz załącznikami.</w:t>
      </w:r>
    </w:p>
    <w:p w:rsidR="00083556" w:rsidRDefault="00F22CBE">
      <w:pPr>
        <w:pStyle w:val="Akapitzlist"/>
        <w:numPr>
          <w:ilvl w:val="1"/>
          <w:numId w:val="1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Nie zawiera wszystkich dokumentów i oświadczeń wymaganych przez </w:t>
      </w:r>
      <w:r w:rsidR="001833B8">
        <w:rPr>
          <w:rFonts w:ascii="Arial Narrow" w:hAnsi="Arial Narrow"/>
        </w:rPr>
        <w:t>Zleceniodawcę</w:t>
      </w:r>
      <w:r>
        <w:rPr>
          <w:rFonts w:ascii="Arial Narrow" w:hAnsi="Arial Narrow"/>
        </w:rPr>
        <w:t>.</w:t>
      </w:r>
    </w:p>
    <w:p w:rsidR="00083556" w:rsidRDefault="00F22CBE">
      <w:pPr>
        <w:pStyle w:val="Akapitzlist"/>
        <w:numPr>
          <w:ilvl w:val="1"/>
          <w:numId w:val="1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Jest niezgodna z przepisami, w tym przepisami o zwalczaniu nieuczciwej konkurencji.</w:t>
      </w:r>
    </w:p>
    <w:p w:rsidR="00083556" w:rsidRDefault="00F22CBE">
      <w:pPr>
        <w:pStyle w:val="Akapitzlist"/>
        <w:numPr>
          <w:ilvl w:val="1"/>
          <w:numId w:val="1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Zawiera informacje nieprawdziwe lub wprowadzające </w:t>
      </w:r>
      <w:r w:rsidR="001833B8">
        <w:rPr>
          <w:rFonts w:ascii="Arial Narrow" w:hAnsi="Arial Narrow"/>
        </w:rPr>
        <w:t>Zleceniodawcę</w:t>
      </w:r>
      <w:r>
        <w:rPr>
          <w:rFonts w:ascii="Arial Narrow" w:hAnsi="Arial Narrow"/>
        </w:rPr>
        <w:t xml:space="preserve"> w błąd.</w:t>
      </w:r>
    </w:p>
    <w:p w:rsidR="00083556" w:rsidRDefault="00350E59">
      <w:pPr>
        <w:pStyle w:val="Akapitzlist"/>
        <w:numPr>
          <w:ilvl w:val="1"/>
          <w:numId w:val="1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Zleceniobiorca</w:t>
      </w:r>
      <w:r w:rsidR="00F22CBE">
        <w:rPr>
          <w:rFonts w:ascii="Arial Narrow" w:hAnsi="Arial Narrow"/>
        </w:rPr>
        <w:t xml:space="preserve"> będzie podlegał wykluczeniu.</w:t>
      </w:r>
    </w:p>
    <w:p w:rsidR="00083556" w:rsidRDefault="00350E59">
      <w:pPr>
        <w:pStyle w:val="Akapitzlist"/>
        <w:numPr>
          <w:ilvl w:val="1"/>
          <w:numId w:val="1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Zleceniobiorca</w:t>
      </w:r>
      <w:r w:rsidR="00F22CBE">
        <w:rPr>
          <w:rFonts w:ascii="Arial Narrow" w:hAnsi="Arial Narrow"/>
        </w:rPr>
        <w:t xml:space="preserve"> złoży dwie lub więcej  ofert.</w:t>
      </w:r>
    </w:p>
    <w:p w:rsidR="00083556" w:rsidRDefault="00083556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color w:val="FF6319"/>
          <w:sz w:val="24"/>
          <w:szCs w:val="24"/>
        </w:rPr>
      </w:pPr>
    </w:p>
    <w:p w:rsidR="00083556" w:rsidRDefault="00F22CBE">
      <w:pPr>
        <w:pStyle w:val="Nagwek1"/>
        <w:numPr>
          <w:ilvl w:val="0"/>
          <w:numId w:val="18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11" w:name="_Toc67661357"/>
      <w:r>
        <w:rPr>
          <w:rFonts w:ascii="Arial Narrow" w:hAnsi="Arial Narrow"/>
          <w:b/>
          <w:color w:val="FF6319"/>
          <w:sz w:val="28"/>
          <w:szCs w:val="28"/>
        </w:rPr>
        <w:t>Informacja o formalnościach, jakie powinny zostać dopełnione po wyborze oferty w celu zawarcia umowy w sprawie zamówienia.</w:t>
      </w:r>
      <w:bookmarkEnd w:id="11"/>
    </w:p>
    <w:p w:rsidR="00083556" w:rsidRDefault="00F22CB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>
        <w:rPr>
          <w:rFonts w:ascii="Arial Narrow" w:hAnsi="Arial Narrow"/>
          <w:b/>
          <w:noProof/>
          <w:lang w:eastAsia="pl-PL"/>
        </w:rPr>
        <mc:AlternateContent>
          <mc:Choice Requires="wpg">
            <w:drawing>
              <wp:anchor distT="0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9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9602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8" o:spid="_x0000_s18" o:spt="32" style="position:absolute;mso-wrap-distance-left:9.0pt;mso-wrap-distance-top:0.0pt;mso-wrap-distance-right:9.0pt;mso-wrap-distance-bottom:-169093.2pt;z-index:251684864;o:allowoverlap:true;o:allowincell:true;mso-position-horizontal-relative:text;margin-left:-9.4pt;mso-position-horizontal:absolute;mso-position-vertical-relative:text;margin-top:0.4pt;mso-position-vertical:absolute;width:495.8pt;height:0.0pt;" coordsize="100000,100000" path="m0,0l100000,14574130nfe" filled="f" strokecolor="#000000" strokeweight="0.75pt">
                <v:path textboxrect="0,0,100000,100000"/>
              </v:shape>
            </w:pict>
          </mc:Fallback>
        </mc:AlternateContent>
      </w:r>
    </w:p>
    <w:p w:rsidR="00083556" w:rsidRDefault="00F22CBE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 wyborze najkorzystniejszej oferty umowa z wybranym </w:t>
      </w:r>
      <w:r w:rsidR="001833B8">
        <w:rPr>
          <w:rFonts w:ascii="Arial Narrow" w:hAnsi="Arial Narrow"/>
        </w:rPr>
        <w:t>Zleceniobiorcą</w:t>
      </w:r>
      <w:r>
        <w:rPr>
          <w:rFonts w:ascii="Arial Narrow" w:hAnsi="Arial Narrow"/>
        </w:rPr>
        <w:t xml:space="preserve"> zostanie zawarta w formie pisemnej - zgodnie ze wzorem „Wzór umowy” – </w:t>
      </w:r>
      <w:r>
        <w:rPr>
          <w:rFonts w:ascii="Arial Narrow" w:hAnsi="Arial Narrow"/>
          <w:b/>
        </w:rPr>
        <w:t>załącznik nr 2 do Zapytania ofertowego</w:t>
      </w:r>
      <w:r>
        <w:rPr>
          <w:rFonts w:ascii="Arial Narrow" w:hAnsi="Arial Narrow"/>
        </w:rPr>
        <w:t>.</w:t>
      </w:r>
    </w:p>
    <w:p w:rsidR="00083556" w:rsidRDefault="00F22CBE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miejscu i dokładnym terminie zawarcia umowy </w:t>
      </w:r>
      <w:r w:rsidR="00350E59">
        <w:rPr>
          <w:rFonts w:ascii="Arial Narrow" w:hAnsi="Arial Narrow"/>
        </w:rPr>
        <w:t>Zleceniodawca</w:t>
      </w:r>
      <w:r>
        <w:rPr>
          <w:rFonts w:ascii="Arial Narrow" w:hAnsi="Arial Narrow"/>
        </w:rPr>
        <w:t xml:space="preserve"> powiadomi niezwłocznie wybranego </w:t>
      </w:r>
      <w:r w:rsidR="001833B8">
        <w:rPr>
          <w:rFonts w:ascii="Arial Narrow" w:hAnsi="Arial Narrow"/>
        </w:rPr>
        <w:t>Zleceniobiorcę</w:t>
      </w:r>
      <w:r>
        <w:rPr>
          <w:rFonts w:ascii="Arial Narrow" w:hAnsi="Arial Narrow"/>
        </w:rPr>
        <w:t xml:space="preserve">. </w:t>
      </w:r>
    </w:p>
    <w:p w:rsidR="00083556" w:rsidRDefault="00F22CBE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przypadku, jeżeli okaże się, że </w:t>
      </w:r>
      <w:r w:rsidR="00350E59">
        <w:rPr>
          <w:rFonts w:ascii="Arial Narrow" w:hAnsi="Arial Narrow"/>
        </w:rPr>
        <w:t>Zleceniobiorca</w:t>
      </w:r>
      <w:r>
        <w:rPr>
          <w:rFonts w:ascii="Arial Narrow" w:hAnsi="Arial Narrow"/>
        </w:rPr>
        <w:t xml:space="preserve">, którego oferta została wybrana, będzie uchylał się od zawarcia umowy, </w:t>
      </w:r>
      <w:r w:rsidR="00350E59">
        <w:rPr>
          <w:rFonts w:ascii="Arial Narrow" w:hAnsi="Arial Narrow"/>
        </w:rPr>
        <w:t>Zleceniodawca</w:t>
      </w:r>
      <w:r>
        <w:rPr>
          <w:rFonts w:ascii="Arial Narrow" w:hAnsi="Arial Narrow"/>
        </w:rPr>
        <w:t xml:space="preserve"> może wybrać najkorzystniejszą spośród pozostałych ofert bez przeprowadzania ich ponownego badania i oceny.</w:t>
      </w:r>
    </w:p>
    <w:p w:rsidR="00083556" w:rsidRDefault="00F22CBE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Osoby reprezentujące </w:t>
      </w:r>
      <w:r w:rsidR="001833B8">
        <w:rPr>
          <w:rFonts w:ascii="Arial Narrow" w:hAnsi="Arial Narrow"/>
        </w:rPr>
        <w:t>Zleceniobiorcę</w:t>
      </w:r>
      <w:r>
        <w:rPr>
          <w:rFonts w:ascii="Arial Narrow" w:hAnsi="Arial Narrow"/>
        </w:rPr>
        <w:t xml:space="preserve"> przy podpisywaniu umowy powinny posiadać ze sobą dokumenty potwierdzające ich umocowanie do podpisania umowy, o ile umocowanie to nie będzie wynikać z dokumentów załączonych do oferty. </w:t>
      </w:r>
    </w:p>
    <w:p w:rsidR="00083556" w:rsidRDefault="00083556">
      <w:pPr>
        <w:spacing w:after="0" w:line="240" w:lineRule="auto"/>
        <w:ind w:left="567"/>
        <w:contextualSpacing/>
        <w:jc w:val="both"/>
        <w:rPr>
          <w:rFonts w:ascii="Arial Narrow" w:hAnsi="Arial Narrow"/>
          <w:bCs/>
        </w:rPr>
      </w:pPr>
    </w:p>
    <w:p w:rsidR="00083556" w:rsidRDefault="00F22CBE">
      <w:pPr>
        <w:pStyle w:val="Nagwek1"/>
        <w:numPr>
          <w:ilvl w:val="0"/>
          <w:numId w:val="18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12" w:name="_Toc67661358"/>
      <w:r>
        <w:rPr>
          <w:rFonts w:ascii="Arial Narrow" w:hAnsi="Arial Narrow"/>
          <w:b/>
          <w:color w:val="FF6319"/>
          <w:sz w:val="28"/>
          <w:szCs w:val="28"/>
        </w:rPr>
        <w:t>Wzór umowy.</w:t>
      </w:r>
      <w:bookmarkEnd w:id="12"/>
      <w:r>
        <w:rPr>
          <w:rFonts w:ascii="Arial Narrow" w:hAnsi="Arial Narrow"/>
          <w:b/>
          <w:color w:val="FF6319"/>
          <w:sz w:val="28"/>
          <w:szCs w:val="28"/>
        </w:rPr>
        <w:t xml:space="preserve"> </w:t>
      </w:r>
    </w:p>
    <w:p w:rsidR="00083556" w:rsidRDefault="00F22CB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>
        <w:rPr>
          <w:rFonts w:ascii="Arial Narrow" w:hAnsi="Arial Narrow"/>
          <w:b/>
          <w:noProof/>
          <w:lang w:eastAsia="pl-PL"/>
        </w:rPr>
        <mc:AlternateContent>
          <mc:Choice Requires="wpg">
            <w:drawing>
              <wp:anchor distT="0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0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9602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9" o:spid="_x0000_s19" o:spt="32" style="position:absolute;mso-wrap-distance-left:9.0pt;mso-wrap-distance-top:0.0pt;mso-wrap-distance-right:9.0pt;mso-wrap-distance-bottom:-169093.2pt;z-index:251688960;o:allowoverlap:true;o:allowincell:true;mso-position-horizontal-relative:text;margin-left:-9.4pt;mso-position-horizontal:absolute;mso-position-vertical-relative:text;margin-top:0.4pt;mso-position-vertical:absolute;width:495.8pt;height:0.0pt;" coordsize="100000,100000" path="m0,0l100000,14574130nfe" filled="f" strokecolor="#000000" strokeweight="0.75pt">
                <v:path textboxrect="0,0,100000,100000"/>
              </v:shape>
            </w:pict>
          </mc:Fallback>
        </mc:AlternateContent>
      </w:r>
    </w:p>
    <w:p w:rsidR="00083556" w:rsidRDefault="00F22CBE">
      <w:pPr>
        <w:pStyle w:val="Akapitzlist"/>
        <w:widowControl w:val="0"/>
        <w:tabs>
          <w:tab w:val="left" w:pos="284"/>
          <w:tab w:val="left" w:pos="567"/>
          <w:tab w:val="num" w:pos="1440"/>
        </w:tabs>
        <w:spacing w:after="0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Postanowienia dotyczące realizacji zamówienia są zawarte w </w:t>
      </w:r>
      <w:r>
        <w:rPr>
          <w:rFonts w:ascii="Arial Narrow" w:hAnsi="Arial Narrow"/>
          <w:b/>
          <w:bCs/>
        </w:rPr>
        <w:t>załączniku nr 2 do Zapytania ofertowego</w:t>
      </w:r>
      <w:r>
        <w:rPr>
          <w:rFonts w:ascii="Arial Narrow" w:hAnsi="Arial Narrow"/>
          <w:bCs/>
        </w:rPr>
        <w:t xml:space="preserve"> – „Wzór umowy”. </w:t>
      </w:r>
    </w:p>
    <w:p w:rsidR="00083556" w:rsidRDefault="00083556">
      <w:pPr>
        <w:pStyle w:val="Akapitzlist"/>
        <w:spacing w:after="0" w:line="240" w:lineRule="auto"/>
        <w:ind w:left="993"/>
        <w:jc w:val="both"/>
        <w:rPr>
          <w:rFonts w:ascii="Arial Narrow" w:hAnsi="Arial Narrow"/>
        </w:rPr>
      </w:pPr>
    </w:p>
    <w:p w:rsidR="00083556" w:rsidRDefault="00F22CBE">
      <w:pPr>
        <w:pStyle w:val="Nagwek1"/>
        <w:numPr>
          <w:ilvl w:val="0"/>
          <w:numId w:val="18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13" w:name="_Toc67661359"/>
      <w:r>
        <w:rPr>
          <w:rFonts w:ascii="Arial Narrow" w:hAnsi="Arial Narrow"/>
          <w:b/>
          <w:color w:val="FF6319"/>
          <w:sz w:val="28"/>
          <w:szCs w:val="28"/>
        </w:rPr>
        <w:t xml:space="preserve">Informacje dotyczące walut obcych w jakich mogą być prowadzone rozliczenia między </w:t>
      </w:r>
      <w:r w:rsidR="00350E59">
        <w:rPr>
          <w:rFonts w:ascii="Arial Narrow" w:hAnsi="Arial Narrow"/>
          <w:b/>
          <w:color w:val="FF6319"/>
          <w:sz w:val="28"/>
          <w:szCs w:val="28"/>
        </w:rPr>
        <w:t>Zleceniodawcą</w:t>
      </w:r>
      <w:r>
        <w:rPr>
          <w:rFonts w:ascii="Arial Narrow" w:hAnsi="Arial Narrow"/>
          <w:b/>
          <w:color w:val="FF6319"/>
          <w:sz w:val="28"/>
          <w:szCs w:val="28"/>
        </w:rPr>
        <w:t xml:space="preserve"> a </w:t>
      </w:r>
      <w:r w:rsidR="001833B8">
        <w:rPr>
          <w:rFonts w:ascii="Arial Narrow" w:hAnsi="Arial Narrow"/>
          <w:b/>
          <w:color w:val="FF6319"/>
          <w:sz w:val="28"/>
          <w:szCs w:val="28"/>
        </w:rPr>
        <w:t>Zleceniobiorcą</w:t>
      </w:r>
      <w:r>
        <w:rPr>
          <w:rFonts w:ascii="Arial Narrow" w:hAnsi="Arial Narrow"/>
          <w:b/>
          <w:color w:val="FF6319"/>
          <w:sz w:val="28"/>
          <w:szCs w:val="28"/>
        </w:rPr>
        <w:t>.</w:t>
      </w:r>
      <w:bookmarkEnd w:id="13"/>
    </w:p>
    <w:p w:rsidR="00083556" w:rsidRDefault="00F22CB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>
        <w:rPr>
          <w:rFonts w:ascii="Arial Narrow" w:hAnsi="Arial Narrow"/>
          <w:b/>
          <w:noProof/>
          <w:lang w:eastAsia="pl-PL"/>
        </w:rPr>
        <mc:AlternateContent>
          <mc:Choice Requires="wpg">
            <w:drawing>
              <wp:anchor distT="0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9602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0" o:spid="_x0000_s20" o:spt="32" style="position:absolute;mso-wrap-distance-left:9.0pt;mso-wrap-distance-top:0.0pt;mso-wrap-distance-right:9.0pt;mso-wrap-distance-bottom:-169093.2pt;z-index:251693056;o:allowoverlap:true;o:allowincell:true;mso-position-horizontal-relative:text;margin-left:-9.4pt;mso-position-horizontal:absolute;mso-position-vertical-relative:text;margin-top:0.4pt;mso-position-vertical:absolute;width:495.8pt;height:0.0pt;" coordsize="100000,100000" path="m0,0l100000,14574130nfe" filled="f" strokecolor="#000000" strokeweight="0.75pt">
                <v:path textboxrect="0,0,100000,100000"/>
              </v:shape>
            </w:pict>
          </mc:Fallback>
        </mc:AlternateContent>
      </w:r>
    </w:p>
    <w:p w:rsidR="00083556" w:rsidRDefault="00F22CBE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 w:themeColor="text1"/>
        </w:rPr>
        <w:t xml:space="preserve">Wszelkie rozliczenia będą dokonywane w walucie polskiej – złotych polskich. </w:t>
      </w:r>
    </w:p>
    <w:p w:rsidR="00083556" w:rsidRDefault="00083556">
      <w:pPr>
        <w:widowControl w:val="0"/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color w:val="000000"/>
        </w:rPr>
      </w:pPr>
    </w:p>
    <w:p w:rsidR="00F32891" w:rsidRDefault="00F32891">
      <w:pPr>
        <w:widowControl w:val="0"/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color w:val="000000"/>
        </w:rPr>
      </w:pPr>
    </w:p>
    <w:p w:rsidR="00F32891" w:rsidRDefault="00F32891">
      <w:pPr>
        <w:widowControl w:val="0"/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color w:val="000000"/>
        </w:rPr>
      </w:pPr>
    </w:p>
    <w:p w:rsidR="00F32891" w:rsidRDefault="00F32891">
      <w:pPr>
        <w:widowControl w:val="0"/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color w:val="000000"/>
        </w:rPr>
      </w:pPr>
    </w:p>
    <w:p w:rsidR="00083556" w:rsidRDefault="00F22CBE">
      <w:pPr>
        <w:pStyle w:val="Nagwek1"/>
        <w:numPr>
          <w:ilvl w:val="0"/>
          <w:numId w:val="18"/>
        </w:numPr>
        <w:spacing w:before="0" w:line="240" w:lineRule="auto"/>
        <w:ind w:left="567" w:hanging="567"/>
        <w:rPr>
          <w:rFonts w:ascii="Arial Narrow" w:hAnsi="Arial Narrow"/>
          <w:b/>
          <w:bCs/>
          <w:color w:val="FF6319"/>
          <w:sz w:val="28"/>
          <w:szCs w:val="28"/>
        </w:rPr>
      </w:pPr>
      <w:bookmarkStart w:id="14" w:name="_Toc24112027"/>
      <w:bookmarkStart w:id="15" w:name="_Toc45875836"/>
      <w:bookmarkStart w:id="16" w:name="_Toc63167635"/>
      <w:bookmarkStart w:id="17" w:name="_Toc67661360"/>
      <w:r>
        <w:rPr>
          <w:rFonts w:ascii="Arial Narrow" w:hAnsi="Arial Narrow"/>
          <w:b/>
          <w:color w:val="FF6319"/>
          <w:sz w:val="28"/>
          <w:szCs w:val="28"/>
        </w:rPr>
        <w:t>Informacje</w:t>
      </w:r>
      <w:r>
        <w:rPr>
          <w:rFonts w:ascii="Arial Narrow" w:hAnsi="Arial Narrow"/>
          <w:b/>
          <w:bCs/>
          <w:color w:val="FF6319"/>
          <w:sz w:val="28"/>
          <w:szCs w:val="28"/>
        </w:rPr>
        <w:t xml:space="preserve"> o zasadach przetwarzania danych</w:t>
      </w:r>
      <w:bookmarkEnd w:id="14"/>
      <w:bookmarkEnd w:id="15"/>
      <w:bookmarkEnd w:id="16"/>
      <w:bookmarkEnd w:id="17"/>
    </w:p>
    <w:p w:rsidR="00083556" w:rsidRDefault="00F22CBE">
      <w:pPr>
        <w:jc w:val="center"/>
        <w:rPr>
          <w:b/>
        </w:rPr>
      </w:pPr>
      <w:r>
        <w:rPr>
          <w:rFonts w:ascii="Arial Narrow" w:hAnsi="Arial Narrow"/>
          <w:b/>
          <w:noProof/>
          <w:lang w:eastAsia="pl-PL"/>
        </w:rPr>
        <mc:AlternateContent>
          <mc:Choice Requires="wpg">
            <w:drawing>
              <wp:anchor distT="0" distB="4294967295" distL="114300" distR="114300" simplePos="0" relativeHeight="251713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22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9602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1" o:spid="_x0000_s21" o:spt="32" style="position:absolute;mso-wrap-distance-left:9.0pt;mso-wrap-distance-top:0.0pt;mso-wrap-distance-right:9.0pt;mso-wrap-distance-bottom:-169093.2pt;z-index:251713536;o:allowoverlap:true;o:allowincell:true;mso-position-horizontal-relative:text;margin-left:0.0pt;mso-position-horizontal:absolute;mso-position-vertical-relative:text;margin-top:0.0pt;mso-position-vertical:absolute;width:495.8pt;height:0.0pt;" coordsize="100000,100000" path="m0,0l100000,14574130nfe" filled="f" strokecolor="#000000" strokeweight="0.75pt">
                <v:path textboxrect="0,0,100000,100000"/>
              </v:shape>
            </w:pict>
          </mc:Fallback>
        </mc:AlternateContent>
      </w:r>
    </w:p>
    <w:p w:rsidR="00083556" w:rsidRDefault="00F22CBE">
      <w:pPr>
        <w:ind w:firstLine="113"/>
        <w:rPr>
          <w:b/>
        </w:rPr>
      </w:pPr>
      <w:r>
        <w:rPr>
          <w:rFonts w:ascii="Arial Narrow" w:hAnsi="Arial Narrow"/>
          <w:b/>
        </w:rPr>
        <w:t>Klauzula informacyjna dotycząca przetwarzania danych osobowych</w:t>
      </w:r>
    </w:p>
    <w:p w:rsidR="00083556" w:rsidRDefault="00F22CBE">
      <w:pPr>
        <w:spacing w:after="0" w:line="240" w:lineRule="auto"/>
        <w:ind w:left="11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stosowana przez </w:t>
      </w:r>
      <w:r w:rsidR="001833B8">
        <w:rPr>
          <w:rFonts w:ascii="Arial Narrow" w:hAnsi="Arial Narrow"/>
        </w:rPr>
        <w:t>Zleceniodawcę</w:t>
      </w:r>
      <w:r>
        <w:rPr>
          <w:rFonts w:ascii="Arial Narrow" w:hAnsi="Arial Narrow"/>
        </w:rPr>
        <w:t xml:space="preserve"> w celu związanym z postępowaniem o udzielenie zamówienia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</w:p>
    <w:p w:rsidR="00083556" w:rsidRDefault="00350E59">
      <w:pPr>
        <w:spacing w:after="0" w:line="240" w:lineRule="auto"/>
        <w:ind w:firstLine="113"/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Zleceniodawca</w:t>
      </w:r>
      <w:r w:rsidR="00F22CBE">
        <w:rPr>
          <w:rFonts w:ascii="Arial Narrow" w:hAnsi="Arial Narrow"/>
        </w:rPr>
        <w:t xml:space="preserve"> informuje, że: </w:t>
      </w:r>
    </w:p>
    <w:p w:rsidR="00083556" w:rsidRDefault="00F22CB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administratorem  danych osobowych jest:</w:t>
      </w:r>
    </w:p>
    <w:p w:rsidR="00083556" w:rsidRDefault="00F22CBE">
      <w:pPr>
        <w:pStyle w:val="Akapitzlist"/>
        <w:spacing w:after="0" w:line="240" w:lineRule="auto"/>
        <w:ind w:left="1287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0"/>
          <w:szCs w:val="20"/>
          <w:lang w:eastAsia="pl-PL"/>
        </w:rPr>
        <w:t>JSW Innowacje S.A.</w:t>
      </w:r>
      <w:r>
        <w:rPr>
          <w:rFonts w:ascii="Arial Narrow" w:hAnsi="Arial Narrow" w:cs="Arial"/>
          <w:sz w:val="20"/>
          <w:szCs w:val="20"/>
          <w:lang w:eastAsia="pl-PL"/>
        </w:rPr>
        <w:t xml:space="preserve"> z siedzibą w  Katowicach (40-282) przy ul.  Paderewskiego 41 wpisanej do rejestru przedsiębiorców prowadzonego przez Sąd Rejonowy Katowice-Wschód w Katowicach, VIII Wydział Krajowego</w:t>
      </w:r>
      <w:r>
        <w:rPr>
          <w:rFonts w:ascii="Arial Narrow" w:hAnsi="Arial Narrow" w:cs="Arial"/>
        </w:rPr>
        <w:t xml:space="preserve"> Rejestru Sądowego pod numerem KRS 0000116114</w:t>
      </w:r>
      <w:r>
        <w:rPr>
          <w:rFonts w:ascii="Arial Narrow" w:hAnsi="Arial Narrow"/>
        </w:rPr>
        <w:t xml:space="preserve">; </w:t>
      </w:r>
    </w:p>
    <w:p w:rsidR="00083556" w:rsidRDefault="00F22CB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 administratorem można skontaktować się pisemnie na ww. adres siedziby lub mailowo </w:t>
      </w:r>
      <w:hyperlink r:id="rId12" w:tooltip="mailto:iod@jswinnowacje.pl" w:history="1">
        <w:r>
          <w:rPr>
            <w:rStyle w:val="Hipercze"/>
            <w:rFonts w:ascii="Arial Narrow" w:hAnsi="Arial Narrow"/>
          </w:rPr>
          <w:t>iod@jswinnowacje.pl</w:t>
        </w:r>
      </w:hyperlink>
      <w:r>
        <w:rPr>
          <w:rFonts w:ascii="Arial Narrow" w:hAnsi="Arial Narrow"/>
        </w:rPr>
        <w:t xml:space="preserve"> ;</w:t>
      </w:r>
    </w:p>
    <w:p w:rsidR="00083556" w:rsidRDefault="00F22CB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DejaVuSans"/>
        </w:rPr>
      </w:pPr>
      <w:r>
        <w:rPr>
          <w:rFonts w:ascii="Arial Narrow" w:hAnsi="Arial Narrow"/>
        </w:rPr>
        <w:t xml:space="preserve">dane osobowe przetwarzane będą na podstawie art. 6 ust. 1 lit. c RODO w celu związanym z niniejszym postępowaniem </w:t>
      </w:r>
    </w:p>
    <w:p w:rsidR="00083556" w:rsidRDefault="00F22CB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odbiorcami danych osobowych będą osoby lub podmioty, którym udostępniona zostanie dokumentacja postępowania, w tym podmiotom GK JSW,</w:t>
      </w:r>
    </w:p>
    <w:p w:rsidR="00083556" w:rsidRDefault="00F22CB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dane osobowe będą przechowywane, zgodnie z wymogami prawnymi oraz na czas archiwizowania dokumentacji wynikającej z przepisów prawa, </w:t>
      </w:r>
    </w:p>
    <w:p w:rsidR="00083556" w:rsidRDefault="00F22CB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obowiązek podania danych osobowych jest wymogiem ustawowym, związanym z udziałem w postępowaniu o udzielenie zamówienia, </w:t>
      </w:r>
    </w:p>
    <w:p w:rsidR="00083556" w:rsidRDefault="00F22CB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JSW Innowacje S.A. realizuje obowiązek informacyjny zgodnie z art. 13 i art. 14 ,,RODO”, którego treść została udostępniona na stronie internetowej www.jswinnowacje.pl w zakładce Informacje o RODO/Kontrahent (link: https://www.jswinnowacje.pl/informacje-o-rodo/kontrahent/)</w:t>
      </w:r>
    </w:p>
    <w:p w:rsidR="00083556" w:rsidRDefault="00F22CB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dane osobowe nie będą przetwarzane  w sposób zautomatyzowany, stosownie do art. 22 RODO; </w:t>
      </w:r>
    </w:p>
    <w:p w:rsidR="00083556" w:rsidRDefault="00F22CB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jako osoba fizyczna odpowiadająca na zapytanie ofertowe posiada Pani/Pan: </w:t>
      </w:r>
    </w:p>
    <w:p w:rsidR="00083556" w:rsidRDefault="00F22CB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prawo dostępu do danych osobowych Pani/Pana dotyczących (art. 15 RODO); </w:t>
      </w:r>
    </w:p>
    <w:p w:rsidR="00083556" w:rsidRDefault="00F22CB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sprostowania Pani/Pana danych dotyczących (art. 16 RODO);</w:t>
      </w:r>
    </w:p>
    <w:p w:rsidR="00083556" w:rsidRDefault="00F22CB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żądania od administratora ograniczenia przetwarzania danych osobowych z zastrzeżeniem przypadków, o których mowa w art. 18 ust. 2 RODO;</w:t>
      </w:r>
    </w:p>
    <w:p w:rsidR="00083556" w:rsidRDefault="00F22CB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prawo do wniesienia skargi do Prezesa Urzędu Ochrony Danych Osobowych, gdy uzna Pani/Pan, że przetwarzanie danych osobowych Pani/Pana dotyczących narusza przepisy RODO; </w:t>
      </w:r>
    </w:p>
    <w:p w:rsidR="00083556" w:rsidRDefault="00F22CB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jako osobie fizycznej odpowiadającej na zapytanie ofertowe nie przysługuje Pani/Panu: </w:t>
      </w:r>
    </w:p>
    <w:p w:rsidR="00083556" w:rsidRDefault="00F22CB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związku z art. 17 ust. 3 lit. b, d lub e RODO prawo do usunięcia danych osobowych;</w:t>
      </w:r>
    </w:p>
    <w:p w:rsidR="00083556" w:rsidRDefault="00F22CB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przenoszenia danych osobowych, o którym mowa w art. 20 RODO;</w:t>
      </w:r>
    </w:p>
    <w:p w:rsidR="00083556" w:rsidRDefault="00F22CB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podstawie art. 21 RODO prawo sprzeciwu, wobec przetwarzania danych osobowych, gdyż podstawą prawną przetwarzania Pani/Pana danych osobowych  jest art. 6 ust. 1 lit. c RODO dane osobowe zawarte w ofercie </w:t>
      </w:r>
      <w:r w:rsidR="001833B8">
        <w:rPr>
          <w:rFonts w:ascii="Arial Narrow" w:hAnsi="Arial Narrow"/>
        </w:rPr>
        <w:t>Zleceniobiorcy</w:t>
      </w:r>
      <w:r>
        <w:rPr>
          <w:rFonts w:ascii="Arial Narrow" w:hAnsi="Arial Narrow"/>
        </w:rPr>
        <w:t xml:space="preserve"> przetwarzane będą na podstawie art. 6 ust. 1 lit. c RODO.</w:t>
      </w:r>
    </w:p>
    <w:p w:rsidR="00083556" w:rsidRDefault="00083556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color w:val="000000"/>
        </w:rPr>
      </w:pPr>
    </w:p>
    <w:sectPr w:rsidR="00083556">
      <w:headerReference w:type="even" r:id="rId13"/>
      <w:headerReference w:type="default" r:id="rId14"/>
      <w:headerReference w:type="first" r:id="rId15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56" w:rsidRDefault="00F22CBE">
      <w:pPr>
        <w:spacing w:after="0" w:line="240" w:lineRule="auto"/>
      </w:pPr>
      <w:r>
        <w:separator/>
      </w:r>
    </w:p>
  </w:endnote>
  <w:endnote w:type="continuationSeparator" w:id="0">
    <w:p w:rsidR="00083556" w:rsidRDefault="00F2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56" w:rsidRDefault="00F22CBE">
      <w:pPr>
        <w:spacing w:after="0" w:line="240" w:lineRule="auto"/>
      </w:pPr>
      <w:r>
        <w:separator/>
      </w:r>
    </w:p>
  </w:footnote>
  <w:footnote w:type="continuationSeparator" w:id="0">
    <w:p w:rsidR="00083556" w:rsidRDefault="00F2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56" w:rsidRDefault="00F22CB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6190" cy="304546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5076190" cy="3045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556" w:rsidRDefault="00F22CBE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Wzór</w:t>
                          </w:r>
                        </w:p>
                      </w:txbxContent>
                    </wps:txbx>
                    <wps:bodyPr lIns="0" tIns="0" rIns="0" bIns="0" numCol="1">
                      <a:prstTxWarp prst="textPlain">
                        <a:avLst>
                          <a:gd name="adj" fmla="val 50000"/>
                        </a:avLst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0;margin-top:0;width:399.7pt;height:239.8pt;rotation:-45;z-index:-25166080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" o:allowincell="f" filled="f" stroked="f">
              <v:textbox inset="0,0,0,0">
                <w:txbxContent>
                  <w:p w:rsidR="00083556" w:rsidRDefault="00F22CBE">
                    <w:pPr>
                      <w:jc w:val="center"/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Wzór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56" w:rsidRDefault="00EB008F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F22CB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83556" w:rsidRDefault="00F22CBE">
                              <w:pPr>
                                <w:pStyle w:val="Stopka"/>
                                <w:rPr>
                                  <w:rFonts w:ascii="Cambria" w:eastAsia="Cambria" w:hAnsi="Cambria" w:cs="Cambria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EB008F" w:rsidRPr="00EB008F">
                                <w:rPr>
                                  <w:rFonts w:ascii="Cambria" w:eastAsia="Cambria" w:hAnsi="Cambria" w:cs="Cambria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7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" o:allowincell="f" filled="f" stroked="f">
                  <v:textbox style="layout-flow:vertical;mso-layout-flow-alt:bottom-to-top;mso-fit-shape-to-text:t">
                    <w:txbxContent>
                      <w:p w:rsidR="00083556" w:rsidRDefault="00F22CBE">
                        <w:pPr>
                          <w:pStyle w:val="Stopka"/>
                          <w:rPr>
                            <w:rFonts w:ascii="Cambria" w:eastAsia="Cambria" w:hAnsi="Cambria" w:cs="Cambria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ambria" w:eastAsia="Cambria" w:hAnsi="Cambria" w:cs="Cambria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EB008F" w:rsidRPr="00EB008F">
                          <w:rPr>
                            <w:rFonts w:ascii="Cambria" w:eastAsia="Cambria" w:hAnsi="Cambria" w:cs="Cambria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="Cambria" w:eastAsia="Cambria" w:hAnsi="Cambria" w:cs="Cambria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2CBE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4350385</wp:posOffset>
              </wp:positionH>
              <wp:positionV relativeFrom="margin">
                <wp:posOffset>-763270</wp:posOffset>
              </wp:positionV>
              <wp:extent cx="1079500" cy="309245"/>
              <wp:effectExtent l="0" t="0" r="6350" b="0"/>
              <wp:wrapSquare wrapText="bothSides"/>
              <wp:docPr id="2" name="Obraz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 grupa JSW_8_0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9500" cy="3092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6192;o:allowoverlap:true;o:allowincell:true;mso-position-horizontal-relative:margin;margin-left:342.6pt;mso-position-horizontal:absolute;mso-position-vertical-relative:margin;margin-top:-60.1pt;mso-position-vertical:absolute;width:85.0pt;height:24.3pt;" stroked="false">
              <v:path textboxrect="0,0,0,0"/>
              <v:imagedata r:id="rId2" o:title=""/>
            </v:shape>
          </w:pict>
        </mc:Fallback>
      </mc:AlternateContent>
    </w:r>
    <w:r w:rsidR="00F22CBE">
      <w:rPr>
        <w:noProof/>
        <w:lang w:eastAsia="pl-PL"/>
      </w:rPr>
      <mc:AlternateContent>
        <mc:Choice Requires="wpg">
          <w:drawing>
            <wp:inline distT="0" distB="0" distL="0" distR="0">
              <wp:extent cx="1945480" cy="682625"/>
              <wp:effectExtent l="0" t="0" r="0" b="3175"/>
              <wp:docPr id="3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jsw innowacje bitmapa bez tla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957448" cy="6868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mso-wrap-distance-left:0.0pt;mso-wrap-distance-top:0.0pt;mso-wrap-distance-right:0.0pt;mso-wrap-distance-bottom:0.0pt;width:153.2pt;height:53.8pt;" stroked="false">
              <v:path textboxrect="0,0,0,0"/>
              <v:imagedata r:id="rId4" o:title=""/>
            </v:shape>
          </w:pict>
        </mc:Fallback>
      </mc:AlternateContent>
    </w:r>
  </w:p>
  <w:p w:rsidR="00083556" w:rsidRDefault="00083556">
    <w:pPr>
      <w:pStyle w:val="Nagwek"/>
      <w:rPr>
        <w:rFonts w:ascii="Swis721 Cn BT" w:hAnsi="Swis721 Cn BT"/>
        <w:sz w:val="16"/>
        <w:szCs w:val="16"/>
      </w:rPr>
    </w:pPr>
  </w:p>
  <w:p w:rsidR="00083556" w:rsidRDefault="00F22CBE">
    <w:pPr>
      <w:pStyle w:val="Nagwek"/>
      <w:jc w:val="both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</w:t>
    </w:r>
    <w:r>
      <w:rPr>
        <w:rFonts w:ascii="Swis721 Cn BT" w:hAnsi="Swis721 Cn BT"/>
        <w:sz w:val="16"/>
        <w:szCs w:val="16"/>
      </w:rPr>
      <w:br/>
      <w:t xml:space="preserve">tel. +48 32 357 09 00, fax +48 32 357 09 08, </w:t>
    </w:r>
    <w:hyperlink r:id="rId5" w:tooltip="http://www.jswi.pl" w:history="1">
      <w:r>
        <w:rPr>
          <w:rStyle w:val="Hipercze"/>
          <w:rFonts w:ascii="Swis721 Cn BT" w:hAnsi="Swis721 Cn BT"/>
          <w:sz w:val="16"/>
          <w:szCs w:val="16"/>
        </w:rPr>
        <w:t>www.jswinnowacje.pl</w:t>
      </w:r>
    </w:hyperlink>
  </w:p>
  <w:p w:rsidR="00083556" w:rsidRDefault="00F22CBE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3" o:spid="_x0000_s3" o:spt="20" style="position:absolute;mso-wrap-distance-left:9.0pt;mso-wrap-distance-top:0.0pt;mso-wrap-distance-right:9.0pt;mso-wrap-distance-bottom:0.0pt;z-index:251657216;o:allowoverlap:true;o:allowincell:true;mso-position-horizontal-relative:text;margin-left:-0.3pt;mso-position-horizontal:absolute;mso-position-vertical-relative:text;margin-top:7.6pt;mso-position-vertical:absolute;width:436.5pt;height:0.0pt;" coordsize="100000,100000" path="" filled="f" strokecolor="#B84946" strokeweight="0.75pt">
              <v:path textboxrect="0,0,0,0"/>
            </v:shape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56" w:rsidRDefault="00F22CB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6190" cy="3045460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5076190" cy="3045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556" w:rsidRDefault="00F22CBE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Wzór</w:t>
                          </w:r>
                        </w:p>
                      </w:txbxContent>
                    </wps:txbx>
                    <wps:bodyPr lIns="0" tIns="0" rIns="0" bIns="0" numCol="1">
                      <a:prstTxWarp prst="textPlain">
                        <a:avLst>
                          <a:gd name="adj" fmla="val 50000"/>
                        </a:avLst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0;margin-top:0;width:399.7pt;height:239.8pt;rotation:-45;z-index:-25165875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" o:allowincell="f" filled="f" stroked="f">
              <v:textbox inset="0,0,0,0">
                <w:txbxContent>
                  <w:p w:rsidR="00083556" w:rsidRDefault="00F22CBE">
                    <w:pPr>
                      <w:jc w:val="center"/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Wzór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6846"/>
    <w:multiLevelType w:val="hybridMultilevel"/>
    <w:tmpl w:val="2CE0EE28"/>
    <w:lvl w:ilvl="0" w:tplc="25B63888">
      <w:start w:val="1"/>
      <w:numFmt w:val="lowerLetter"/>
      <w:lvlText w:val="%1)"/>
      <w:lvlJc w:val="left"/>
      <w:pPr>
        <w:ind w:left="1287" w:hanging="360"/>
      </w:pPr>
      <w:rPr>
        <w:rFonts w:cs="Calibri" w:hint="default"/>
        <w:b/>
      </w:rPr>
    </w:lvl>
    <w:lvl w:ilvl="1" w:tplc="131093A6">
      <w:start w:val="1"/>
      <w:numFmt w:val="lowerLetter"/>
      <w:lvlText w:val="%2."/>
      <w:lvlJc w:val="left"/>
      <w:pPr>
        <w:ind w:left="2007" w:hanging="360"/>
      </w:pPr>
    </w:lvl>
    <w:lvl w:ilvl="2" w:tplc="BF20A248">
      <w:start w:val="1"/>
      <w:numFmt w:val="lowerRoman"/>
      <w:lvlText w:val="%3."/>
      <w:lvlJc w:val="right"/>
      <w:pPr>
        <w:ind w:left="2727" w:hanging="180"/>
      </w:pPr>
    </w:lvl>
    <w:lvl w:ilvl="3" w:tplc="4FACCAC6">
      <w:start w:val="1"/>
      <w:numFmt w:val="decimal"/>
      <w:lvlText w:val="%4."/>
      <w:lvlJc w:val="left"/>
      <w:pPr>
        <w:ind w:left="3447" w:hanging="360"/>
      </w:pPr>
    </w:lvl>
    <w:lvl w:ilvl="4" w:tplc="9BAE05D2">
      <w:start w:val="1"/>
      <w:numFmt w:val="lowerLetter"/>
      <w:lvlText w:val="%5."/>
      <w:lvlJc w:val="left"/>
      <w:pPr>
        <w:ind w:left="4167" w:hanging="360"/>
      </w:pPr>
    </w:lvl>
    <w:lvl w:ilvl="5" w:tplc="85C0A866">
      <w:start w:val="1"/>
      <w:numFmt w:val="lowerRoman"/>
      <w:lvlText w:val="%6."/>
      <w:lvlJc w:val="right"/>
      <w:pPr>
        <w:ind w:left="4887" w:hanging="180"/>
      </w:pPr>
    </w:lvl>
    <w:lvl w:ilvl="6" w:tplc="E49CC204">
      <w:start w:val="1"/>
      <w:numFmt w:val="decimal"/>
      <w:lvlText w:val="%7."/>
      <w:lvlJc w:val="left"/>
      <w:pPr>
        <w:ind w:left="5607" w:hanging="360"/>
      </w:pPr>
    </w:lvl>
    <w:lvl w:ilvl="7" w:tplc="ACD84F1A">
      <w:start w:val="1"/>
      <w:numFmt w:val="lowerLetter"/>
      <w:lvlText w:val="%8."/>
      <w:lvlJc w:val="left"/>
      <w:pPr>
        <w:ind w:left="6327" w:hanging="360"/>
      </w:pPr>
    </w:lvl>
    <w:lvl w:ilvl="8" w:tplc="1DB072BC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D93FBD"/>
    <w:multiLevelType w:val="multilevel"/>
    <w:tmpl w:val="D52CB72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2" w15:restartNumberingAfterBreak="0">
    <w:nsid w:val="086A72B6"/>
    <w:multiLevelType w:val="multilevel"/>
    <w:tmpl w:val="F09652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6E49C1"/>
    <w:multiLevelType w:val="multilevel"/>
    <w:tmpl w:val="50CABCE4"/>
    <w:lvl w:ilvl="0">
      <w:start w:val="9"/>
      <w:numFmt w:val="upperRoman"/>
      <w:pStyle w:val="Styl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4" w15:restartNumberingAfterBreak="0">
    <w:nsid w:val="0D911C29"/>
    <w:multiLevelType w:val="hybridMultilevel"/>
    <w:tmpl w:val="F17260E0"/>
    <w:lvl w:ilvl="0" w:tplc="FDF0A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FBC4A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60A4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86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497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A02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C64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277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AC32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04115"/>
    <w:multiLevelType w:val="multilevel"/>
    <w:tmpl w:val="1BFAA5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A4B5267"/>
    <w:multiLevelType w:val="hybridMultilevel"/>
    <w:tmpl w:val="EEB8C37C"/>
    <w:lvl w:ilvl="0" w:tplc="0532BEB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C0BA154A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34748F3E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D9DA24F6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68A6253A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A802EE1E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85C2FB22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CC8A6648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435CA0BC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1C760444"/>
    <w:multiLevelType w:val="multilevel"/>
    <w:tmpl w:val="8FD20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D0D31A4"/>
    <w:multiLevelType w:val="multilevel"/>
    <w:tmpl w:val="DCC65B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2" w:hanging="1440"/>
      </w:pPr>
      <w:rPr>
        <w:rFonts w:hint="default"/>
      </w:rPr>
    </w:lvl>
  </w:abstractNum>
  <w:abstractNum w:abstractNumId="9" w15:restartNumberingAfterBreak="0">
    <w:nsid w:val="1DA034A3"/>
    <w:multiLevelType w:val="hybridMultilevel"/>
    <w:tmpl w:val="FE909A9E"/>
    <w:lvl w:ilvl="0" w:tplc="3554586A">
      <w:start w:val="1"/>
      <w:numFmt w:val="lowerLetter"/>
      <w:lvlText w:val="%1)"/>
      <w:lvlJc w:val="left"/>
      <w:pPr>
        <w:ind w:left="15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E1D7FA8"/>
    <w:multiLevelType w:val="multilevel"/>
    <w:tmpl w:val="7FBA6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1271FD1"/>
    <w:multiLevelType w:val="hybridMultilevel"/>
    <w:tmpl w:val="73504AAA"/>
    <w:lvl w:ilvl="0" w:tplc="E14CA6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664F69C">
      <w:start w:val="1"/>
      <w:numFmt w:val="lowerLetter"/>
      <w:lvlText w:val="%2."/>
      <w:lvlJc w:val="left"/>
      <w:pPr>
        <w:ind w:left="1440" w:hanging="360"/>
      </w:pPr>
    </w:lvl>
    <w:lvl w:ilvl="2" w:tplc="3EF82E20">
      <w:start w:val="1"/>
      <w:numFmt w:val="lowerRoman"/>
      <w:lvlText w:val="%3."/>
      <w:lvlJc w:val="right"/>
      <w:pPr>
        <w:ind w:left="2160" w:hanging="180"/>
      </w:pPr>
    </w:lvl>
    <w:lvl w:ilvl="3" w:tplc="DB96A4A4">
      <w:start w:val="1"/>
      <w:numFmt w:val="decimal"/>
      <w:lvlText w:val="%4."/>
      <w:lvlJc w:val="left"/>
      <w:pPr>
        <w:ind w:left="2880" w:hanging="360"/>
      </w:pPr>
    </w:lvl>
    <w:lvl w:ilvl="4" w:tplc="C8C857AA">
      <w:start w:val="1"/>
      <w:numFmt w:val="lowerLetter"/>
      <w:lvlText w:val="%5."/>
      <w:lvlJc w:val="left"/>
      <w:pPr>
        <w:ind w:left="3600" w:hanging="360"/>
      </w:pPr>
    </w:lvl>
    <w:lvl w:ilvl="5" w:tplc="9AE27A6A">
      <w:start w:val="1"/>
      <w:numFmt w:val="lowerRoman"/>
      <w:lvlText w:val="%6."/>
      <w:lvlJc w:val="right"/>
      <w:pPr>
        <w:ind w:left="4320" w:hanging="180"/>
      </w:pPr>
    </w:lvl>
    <w:lvl w:ilvl="6" w:tplc="D45C711E">
      <w:start w:val="1"/>
      <w:numFmt w:val="decimal"/>
      <w:lvlText w:val="%7."/>
      <w:lvlJc w:val="left"/>
      <w:pPr>
        <w:ind w:left="5040" w:hanging="360"/>
      </w:pPr>
    </w:lvl>
    <w:lvl w:ilvl="7" w:tplc="EE18B6A2">
      <w:start w:val="1"/>
      <w:numFmt w:val="lowerLetter"/>
      <w:lvlText w:val="%8."/>
      <w:lvlJc w:val="left"/>
      <w:pPr>
        <w:ind w:left="5760" w:hanging="360"/>
      </w:pPr>
    </w:lvl>
    <w:lvl w:ilvl="8" w:tplc="D72A29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E2915"/>
    <w:multiLevelType w:val="multilevel"/>
    <w:tmpl w:val="8B908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7173B2E"/>
    <w:multiLevelType w:val="multilevel"/>
    <w:tmpl w:val="4AAAD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4" w15:restartNumberingAfterBreak="0">
    <w:nsid w:val="3C7C25D3"/>
    <w:multiLevelType w:val="multilevel"/>
    <w:tmpl w:val="EF88B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3FBA70FB"/>
    <w:multiLevelType w:val="multilevel"/>
    <w:tmpl w:val="B922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440"/>
      </w:pPr>
      <w:rPr>
        <w:rFonts w:hint="default"/>
      </w:rPr>
    </w:lvl>
  </w:abstractNum>
  <w:abstractNum w:abstractNumId="16" w15:restartNumberingAfterBreak="0">
    <w:nsid w:val="474E434C"/>
    <w:multiLevelType w:val="multilevel"/>
    <w:tmpl w:val="7C3ED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958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59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866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5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774" w:hanging="1440"/>
      </w:pPr>
      <w:rPr>
        <w:rFonts w:hint="default"/>
        <w:b w:val="0"/>
      </w:rPr>
    </w:lvl>
  </w:abstractNum>
  <w:abstractNum w:abstractNumId="17" w15:restartNumberingAfterBreak="0">
    <w:nsid w:val="487A36AD"/>
    <w:multiLevelType w:val="hybridMultilevel"/>
    <w:tmpl w:val="B586436E"/>
    <w:lvl w:ilvl="0" w:tplc="2CD69D7A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Calibri"/>
        <w:b/>
      </w:rPr>
    </w:lvl>
    <w:lvl w:ilvl="1" w:tplc="D534A6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72D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AE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2C1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4F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62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8A2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6D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56F7C"/>
    <w:multiLevelType w:val="hybridMultilevel"/>
    <w:tmpl w:val="6538988C"/>
    <w:lvl w:ilvl="0" w:tplc="B38CB1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CA4666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200369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1E883F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F2A035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5AAC4F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5D6F0D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2C8C0B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7F2799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373988"/>
    <w:multiLevelType w:val="multilevel"/>
    <w:tmpl w:val="3D3A2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BD61028"/>
    <w:multiLevelType w:val="hybridMultilevel"/>
    <w:tmpl w:val="08A27B28"/>
    <w:lvl w:ilvl="0" w:tplc="0C045F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E7705D8C">
      <w:start w:val="1"/>
      <w:numFmt w:val="lowerLetter"/>
      <w:lvlText w:val="%2."/>
      <w:lvlJc w:val="left"/>
      <w:pPr>
        <w:ind w:left="1440" w:hanging="360"/>
      </w:pPr>
    </w:lvl>
    <w:lvl w:ilvl="2" w:tplc="23386D3E">
      <w:start w:val="1"/>
      <w:numFmt w:val="lowerRoman"/>
      <w:lvlText w:val="%3."/>
      <w:lvlJc w:val="right"/>
      <w:pPr>
        <w:ind w:left="2160" w:hanging="180"/>
      </w:pPr>
    </w:lvl>
    <w:lvl w:ilvl="3" w:tplc="79FE99A0">
      <w:start w:val="1"/>
      <w:numFmt w:val="decimal"/>
      <w:lvlText w:val="%4."/>
      <w:lvlJc w:val="left"/>
      <w:pPr>
        <w:ind w:left="2880" w:hanging="360"/>
      </w:pPr>
    </w:lvl>
    <w:lvl w:ilvl="4" w:tplc="2C0E72DC">
      <w:start w:val="1"/>
      <w:numFmt w:val="lowerLetter"/>
      <w:lvlText w:val="%5."/>
      <w:lvlJc w:val="left"/>
      <w:pPr>
        <w:ind w:left="3600" w:hanging="360"/>
      </w:pPr>
    </w:lvl>
    <w:lvl w:ilvl="5" w:tplc="DE982D1A">
      <w:start w:val="1"/>
      <w:numFmt w:val="lowerRoman"/>
      <w:lvlText w:val="%6."/>
      <w:lvlJc w:val="right"/>
      <w:pPr>
        <w:ind w:left="4320" w:hanging="180"/>
      </w:pPr>
    </w:lvl>
    <w:lvl w:ilvl="6" w:tplc="C8C0FF32">
      <w:start w:val="1"/>
      <w:numFmt w:val="decimal"/>
      <w:lvlText w:val="%7."/>
      <w:lvlJc w:val="left"/>
      <w:pPr>
        <w:ind w:left="5040" w:hanging="360"/>
      </w:pPr>
    </w:lvl>
    <w:lvl w:ilvl="7" w:tplc="DFD823D2">
      <w:start w:val="1"/>
      <w:numFmt w:val="lowerLetter"/>
      <w:lvlText w:val="%8."/>
      <w:lvlJc w:val="left"/>
      <w:pPr>
        <w:ind w:left="5760" w:hanging="360"/>
      </w:pPr>
    </w:lvl>
    <w:lvl w:ilvl="8" w:tplc="80DABB9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86D31"/>
    <w:multiLevelType w:val="hybridMultilevel"/>
    <w:tmpl w:val="7A9E72EE"/>
    <w:lvl w:ilvl="0" w:tplc="7CC62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FC66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CA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8C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EF3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AD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E0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C72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20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C5477"/>
    <w:multiLevelType w:val="multilevel"/>
    <w:tmpl w:val="E30CF458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3" w15:restartNumberingAfterBreak="0">
    <w:nsid w:val="4F4F5D42"/>
    <w:multiLevelType w:val="hybridMultilevel"/>
    <w:tmpl w:val="E7F685A4"/>
    <w:lvl w:ilvl="0" w:tplc="74A6641A">
      <w:start w:val="1"/>
      <w:numFmt w:val="upperRoman"/>
      <w:lvlText w:val="%1."/>
      <w:lvlJc w:val="right"/>
      <w:pPr>
        <w:ind w:left="720" w:hanging="360"/>
      </w:pPr>
      <w:rPr>
        <w:b/>
        <w:color w:val="FF6319"/>
        <w:sz w:val="24"/>
        <w:szCs w:val="24"/>
      </w:rPr>
    </w:lvl>
    <w:lvl w:ilvl="1" w:tplc="C4E8AF4E">
      <w:start w:val="1"/>
      <w:numFmt w:val="lowerLetter"/>
      <w:lvlText w:val="%2."/>
      <w:lvlJc w:val="left"/>
      <w:pPr>
        <w:ind w:left="1440" w:hanging="360"/>
      </w:pPr>
    </w:lvl>
    <w:lvl w:ilvl="2" w:tplc="D8641BBE">
      <w:start w:val="1"/>
      <w:numFmt w:val="lowerRoman"/>
      <w:lvlText w:val="%3."/>
      <w:lvlJc w:val="right"/>
      <w:pPr>
        <w:ind w:left="2160" w:hanging="180"/>
      </w:pPr>
    </w:lvl>
    <w:lvl w:ilvl="3" w:tplc="BCC6A090">
      <w:start w:val="1"/>
      <w:numFmt w:val="decimal"/>
      <w:lvlText w:val="%4."/>
      <w:lvlJc w:val="left"/>
      <w:pPr>
        <w:ind w:left="2880" w:hanging="360"/>
      </w:pPr>
    </w:lvl>
    <w:lvl w:ilvl="4" w:tplc="4C9A2DF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740C8802">
      <w:start w:val="1"/>
      <w:numFmt w:val="bullet"/>
      <w:lvlText w:val=""/>
      <w:lvlJc w:val="left"/>
      <w:pPr>
        <w:ind w:left="4320" w:hanging="180"/>
      </w:pPr>
      <w:rPr>
        <w:rFonts w:ascii="Symbol" w:hAnsi="Symbol" w:hint="default"/>
      </w:rPr>
    </w:lvl>
    <w:lvl w:ilvl="6" w:tplc="4DAC2E1C">
      <w:start w:val="1"/>
      <w:numFmt w:val="decimal"/>
      <w:lvlText w:val="%7."/>
      <w:lvlJc w:val="left"/>
      <w:pPr>
        <w:ind w:left="5040" w:hanging="360"/>
      </w:pPr>
    </w:lvl>
    <w:lvl w:ilvl="7" w:tplc="352E7A38">
      <w:start w:val="1"/>
      <w:numFmt w:val="lowerLetter"/>
      <w:lvlText w:val="%8."/>
      <w:lvlJc w:val="left"/>
      <w:pPr>
        <w:ind w:left="5760" w:hanging="360"/>
      </w:pPr>
    </w:lvl>
    <w:lvl w:ilvl="8" w:tplc="50FC288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F7A11"/>
    <w:multiLevelType w:val="multilevel"/>
    <w:tmpl w:val="9FAAD7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518E6F9C"/>
    <w:multiLevelType w:val="multilevel"/>
    <w:tmpl w:val="805EFFF2"/>
    <w:lvl w:ilvl="0">
      <w:start w:val="1"/>
      <w:numFmt w:val="decimal"/>
      <w:lvlText w:val="%1."/>
      <w:lvlJc w:val="left"/>
      <w:pPr>
        <w:ind w:left="1866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440"/>
      </w:pPr>
      <w:rPr>
        <w:rFonts w:hint="default"/>
      </w:rPr>
    </w:lvl>
  </w:abstractNum>
  <w:abstractNum w:abstractNumId="26" w15:restartNumberingAfterBreak="0">
    <w:nsid w:val="5226458B"/>
    <w:multiLevelType w:val="hybridMultilevel"/>
    <w:tmpl w:val="7172A46A"/>
    <w:lvl w:ilvl="0" w:tplc="F8B0295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3C6689E6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 w:tplc="C210615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8830248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79B45E6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728C3A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0626C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708C28E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00A067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2DC7812"/>
    <w:multiLevelType w:val="multilevel"/>
    <w:tmpl w:val="73BEAFB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cs="Arial" w:hint="default"/>
      </w:rPr>
    </w:lvl>
  </w:abstractNum>
  <w:abstractNum w:abstractNumId="28" w15:restartNumberingAfterBreak="0">
    <w:nsid w:val="557E0276"/>
    <w:multiLevelType w:val="hybridMultilevel"/>
    <w:tmpl w:val="2C5E8614"/>
    <w:lvl w:ilvl="0" w:tplc="1A70AF12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DF0A2B34">
      <w:start w:val="1"/>
      <w:numFmt w:val="lowerLetter"/>
      <w:lvlText w:val="%2."/>
      <w:lvlJc w:val="left"/>
      <w:pPr>
        <w:ind w:left="2073" w:hanging="360"/>
      </w:pPr>
    </w:lvl>
    <w:lvl w:ilvl="2" w:tplc="CC0EAB82">
      <w:start w:val="1"/>
      <w:numFmt w:val="lowerRoman"/>
      <w:lvlText w:val="%3."/>
      <w:lvlJc w:val="right"/>
      <w:pPr>
        <w:ind w:left="2793" w:hanging="180"/>
      </w:pPr>
    </w:lvl>
    <w:lvl w:ilvl="3" w:tplc="476A0554">
      <w:start w:val="1"/>
      <w:numFmt w:val="decimal"/>
      <w:lvlText w:val="%4."/>
      <w:lvlJc w:val="left"/>
      <w:pPr>
        <w:ind w:left="3513" w:hanging="360"/>
      </w:pPr>
    </w:lvl>
    <w:lvl w:ilvl="4" w:tplc="B1628AB8">
      <w:start w:val="1"/>
      <w:numFmt w:val="lowerLetter"/>
      <w:lvlText w:val="%5."/>
      <w:lvlJc w:val="left"/>
      <w:pPr>
        <w:ind w:left="4233" w:hanging="360"/>
      </w:pPr>
    </w:lvl>
    <w:lvl w:ilvl="5" w:tplc="53A41014">
      <w:start w:val="1"/>
      <w:numFmt w:val="lowerRoman"/>
      <w:lvlText w:val="%6."/>
      <w:lvlJc w:val="right"/>
      <w:pPr>
        <w:ind w:left="4953" w:hanging="180"/>
      </w:pPr>
    </w:lvl>
    <w:lvl w:ilvl="6" w:tplc="3C782B94">
      <w:start w:val="1"/>
      <w:numFmt w:val="decimal"/>
      <w:lvlText w:val="%7."/>
      <w:lvlJc w:val="left"/>
      <w:pPr>
        <w:ind w:left="5673" w:hanging="360"/>
      </w:pPr>
    </w:lvl>
    <w:lvl w:ilvl="7" w:tplc="3D3A259E">
      <w:start w:val="1"/>
      <w:numFmt w:val="lowerLetter"/>
      <w:lvlText w:val="%8."/>
      <w:lvlJc w:val="left"/>
      <w:pPr>
        <w:ind w:left="6393" w:hanging="360"/>
      </w:pPr>
    </w:lvl>
    <w:lvl w:ilvl="8" w:tplc="6D140448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D9C0138"/>
    <w:multiLevelType w:val="hybridMultilevel"/>
    <w:tmpl w:val="F79EF1BA"/>
    <w:lvl w:ilvl="0" w:tplc="2BB402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E6A68C">
      <w:start w:val="1"/>
      <w:numFmt w:val="lowerLetter"/>
      <w:lvlText w:val="%2."/>
      <w:lvlJc w:val="left"/>
      <w:pPr>
        <w:ind w:left="1440" w:hanging="360"/>
      </w:pPr>
    </w:lvl>
    <w:lvl w:ilvl="2" w:tplc="E1A4E494">
      <w:start w:val="1"/>
      <w:numFmt w:val="lowerRoman"/>
      <w:lvlText w:val="%3."/>
      <w:lvlJc w:val="right"/>
      <w:pPr>
        <w:ind w:left="2160" w:hanging="180"/>
      </w:pPr>
    </w:lvl>
    <w:lvl w:ilvl="3" w:tplc="94341EFA">
      <w:start w:val="1"/>
      <w:numFmt w:val="decimal"/>
      <w:lvlText w:val="%4."/>
      <w:lvlJc w:val="left"/>
      <w:pPr>
        <w:ind w:left="2880" w:hanging="360"/>
      </w:pPr>
    </w:lvl>
    <w:lvl w:ilvl="4" w:tplc="BD202942">
      <w:start w:val="1"/>
      <w:numFmt w:val="lowerLetter"/>
      <w:lvlText w:val="%5."/>
      <w:lvlJc w:val="left"/>
      <w:pPr>
        <w:ind w:left="3600" w:hanging="360"/>
      </w:pPr>
    </w:lvl>
    <w:lvl w:ilvl="5" w:tplc="2A681AC6">
      <w:start w:val="1"/>
      <w:numFmt w:val="lowerRoman"/>
      <w:lvlText w:val="%6."/>
      <w:lvlJc w:val="right"/>
      <w:pPr>
        <w:ind w:left="4320" w:hanging="180"/>
      </w:pPr>
    </w:lvl>
    <w:lvl w:ilvl="6" w:tplc="6D2EE60A">
      <w:start w:val="1"/>
      <w:numFmt w:val="decimal"/>
      <w:lvlText w:val="%7."/>
      <w:lvlJc w:val="left"/>
      <w:pPr>
        <w:ind w:left="5040" w:hanging="360"/>
      </w:pPr>
    </w:lvl>
    <w:lvl w:ilvl="7" w:tplc="C0B21FA6">
      <w:start w:val="1"/>
      <w:numFmt w:val="lowerLetter"/>
      <w:lvlText w:val="%8."/>
      <w:lvlJc w:val="left"/>
      <w:pPr>
        <w:ind w:left="5760" w:hanging="360"/>
      </w:pPr>
    </w:lvl>
    <w:lvl w:ilvl="8" w:tplc="76D2D2A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04DE9"/>
    <w:multiLevelType w:val="multilevel"/>
    <w:tmpl w:val="DBF6FE2E"/>
    <w:lvl w:ilvl="0">
      <w:start w:val="1"/>
      <w:numFmt w:val="decimal"/>
      <w:pStyle w:val="Styl4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pStyle w:val="Styl3"/>
      <w:lvlText w:val="%1.%2."/>
      <w:lvlJc w:val="left"/>
      <w:pPr>
        <w:ind w:left="862" w:hanging="720"/>
      </w:pPr>
      <w:rPr>
        <w:rFonts w:cs="Times New Roman" w:hint="default"/>
        <w:b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aramond" w:eastAsia="Times New Roman" w:hAnsi="Garamond" w:cs="Times New Roman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u w:val="none"/>
      </w:rPr>
    </w:lvl>
  </w:abstractNum>
  <w:abstractNum w:abstractNumId="31" w15:restartNumberingAfterBreak="0">
    <w:nsid w:val="5ED01FC6"/>
    <w:multiLevelType w:val="hybridMultilevel"/>
    <w:tmpl w:val="513C00B2"/>
    <w:lvl w:ilvl="0" w:tplc="2DAEE7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5127AE0">
      <w:start w:val="1"/>
      <w:numFmt w:val="lowerLetter"/>
      <w:lvlText w:val="%2."/>
      <w:lvlJc w:val="left"/>
      <w:pPr>
        <w:ind w:left="1647" w:hanging="360"/>
      </w:pPr>
    </w:lvl>
    <w:lvl w:ilvl="2" w:tplc="681693C4">
      <w:start w:val="1"/>
      <w:numFmt w:val="lowerRoman"/>
      <w:lvlText w:val="%3."/>
      <w:lvlJc w:val="right"/>
      <w:pPr>
        <w:ind w:left="2367" w:hanging="180"/>
      </w:pPr>
    </w:lvl>
    <w:lvl w:ilvl="3" w:tplc="51E40B6E">
      <w:start w:val="1"/>
      <w:numFmt w:val="decimal"/>
      <w:lvlText w:val="%4."/>
      <w:lvlJc w:val="left"/>
      <w:pPr>
        <w:ind w:left="3087" w:hanging="360"/>
      </w:pPr>
    </w:lvl>
    <w:lvl w:ilvl="4" w:tplc="F066079A">
      <w:start w:val="1"/>
      <w:numFmt w:val="lowerLetter"/>
      <w:lvlText w:val="%5."/>
      <w:lvlJc w:val="left"/>
      <w:pPr>
        <w:ind w:left="3807" w:hanging="360"/>
      </w:pPr>
    </w:lvl>
    <w:lvl w:ilvl="5" w:tplc="0366AF46">
      <w:start w:val="1"/>
      <w:numFmt w:val="lowerRoman"/>
      <w:lvlText w:val="%6."/>
      <w:lvlJc w:val="right"/>
      <w:pPr>
        <w:ind w:left="4527" w:hanging="180"/>
      </w:pPr>
    </w:lvl>
    <w:lvl w:ilvl="6" w:tplc="90C2D194">
      <w:start w:val="1"/>
      <w:numFmt w:val="decimal"/>
      <w:lvlText w:val="%7."/>
      <w:lvlJc w:val="left"/>
      <w:pPr>
        <w:ind w:left="5247" w:hanging="360"/>
      </w:pPr>
    </w:lvl>
    <w:lvl w:ilvl="7" w:tplc="D6447186">
      <w:start w:val="1"/>
      <w:numFmt w:val="lowerLetter"/>
      <w:lvlText w:val="%8."/>
      <w:lvlJc w:val="left"/>
      <w:pPr>
        <w:ind w:left="5967" w:hanging="360"/>
      </w:pPr>
    </w:lvl>
    <w:lvl w:ilvl="8" w:tplc="C2908C4C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4B5667"/>
    <w:multiLevelType w:val="hybridMultilevel"/>
    <w:tmpl w:val="D1D8E098"/>
    <w:lvl w:ilvl="0" w:tplc="E5F45842">
      <w:start w:val="1"/>
      <w:numFmt w:val="decimal"/>
      <w:lvlText w:val="%1."/>
      <w:lvlJc w:val="left"/>
      <w:pPr>
        <w:ind w:left="1866" w:hanging="360"/>
      </w:pPr>
      <w:rPr>
        <w:b/>
        <w:color w:val="auto"/>
        <w:sz w:val="22"/>
        <w:szCs w:val="22"/>
      </w:rPr>
    </w:lvl>
    <w:lvl w:ilvl="1" w:tplc="6928B64E">
      <w:start w:val="1"/>
      <w:numFmt w:val="lowerLetter"/>
      <w:lvlText w:val="%2."/>
      <w:lvlJc w:val="left"/>
      <w:pPr>
        <w:ind w:left="2586" w:hanging="360"/>
      </w:pPr>
    </w:lvl>
    <w:lvl w:ilvl="2" w:tplc="7DFA4F40">
      <w:start w:val="1"/>
      <w:numFmt w:val="lowerRoman"/>
      <w:lvlText w:val="%3."/>
      <w:lvlJc w:val="right"/>
      <w:pPr>
        <w:ind w:left="3306" w:hanging="180"/>
      </w:pPr>
    </w:lvl>
    <w:lvl w:ilvl="3" w:tplc="BAF60A68">
      <w:start w:val="1"/>
      <w:numFmt w:val="decimal"/>
      <w:lvlText w:val="%4."/>
      <w:lvlJc w:val="left"/>
      <w:pPr>
        <w:ind w:left="4026" w:hanging="360"/>
      </w:pPr>
    </w:lvl>
    <w:lvl w:ilvl="4" w:tplc="8E829F1E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CECC1346">
      <w:start w:val="1"/>
      <w:numFmt w:val="lowerRoman"/>
      <w:lvlText w:val="%6."/>
      <w:lvlJc w:val="right"/>
      <w:pPr>
        <w:ind w:left="5466" w:hanging="180"/>
      </w:pPr>
    </w:lvl>
    <w:lvl w:ilvl="6" w:tplc="A7AE7138">
      <w:start w:val="1"/>
      <w:numFmt w:val="decimal"/>
      <w:lvlText w:val="%7."/>
      <w:lvlJc w:val="left"/>
      <w:pPr>
        <w:ind w:left="6186" w:hanging="360"/>
      </w:pPr>
    </w:lvl>
    <w:lvl w:ilvl="7" w:tplc="DD5CC056">
      <w:start w:val="1"/>
      <w:numFmt w:val="lowerLetter"/>
      <w:lvlText w:val="%8."/>
      <w:lvlJc w:val="left"/>
      <w:pPr>
        <w:ind w:left="6906" w:hanging="360"/>
      </w:pPr>
    </w:lvl>
    <w:lvl w:ilvl="8" w:tplc="3EE8AD9A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630B63C5"/>
    <w:multiLevelType w:val="hybridMultilevel"/>
    <w:tmpl w:val="735C1DF6"/>
    <w:lvl w:ilvl="0" w:tplc="AD18E3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F405F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00219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752B44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108A5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261C4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5EA8E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28A55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C2826C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4637D62"/>
    <w:multiLevelType w:val="hybridMultilevel"/>
    <w:tmpl w:val="B694EA22"/>
    <w:lvl w:ilvl="0" w:tplc="C72EE6F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3564E"/>
    <w:multiLevelType w:val="hybridMultilevel"/>
    <w:tmpl w:val="68C4C862"/>
    <w:lvl w:ilvl="0" w:tplc="FAE8427A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color w:val="FF6319"/>
        <w:sz w:val="28"/>
        <w:szCs w:val="28"/>
      </w:rPr>
    </w:lvl>
    <w:lvl w:ilvl="1" w:tplc="C4A6B426">
      <w:start w:val="1"/>
      <w:numFmt w:val="lowerLetter"/>
      <w:lvlText w:val="%2."/>
      <w:lvlJc w:val="left"/>
      <w:pPr>
        <w:ind w:left="1440" w:hanging="360"/>
      </w:pPr>
    </w:lvl>
    <w:lvl w:ilvl="2" w:tplc="A7CA8C12">
      <w:start w:val="1"/>
      <w:numFmt w:val="lowerRoman"/>
      <w:lvlText w:val="%3."/>
      <w:lvlJc w:val="right"/>
      <w:pPr>
        <w:ind w:left="2160" w:hanging="180"/>
      </w:pPr>
    </w:lvl>
    <w:lvl w:ilvl="3" w:tplc="1C9CE0D4">
      <w:start w:val="1"/>
      <w:numFmt w:val="decimal"/>
      <w:lvlText w:val="%4."/>
      <w:lvlJc w:val="left"/>
      <w:pPr>
        <w:ind w:left="2880" w:hanging="360"/>
      </w:pPr>
    </w:lvl>
    <w:lvl w:ilvl="4" w:tplc="B96E440E">
      <w:start w:val="1"/>
      <w:numFmt w:val="lowerLetter"/>
      <w:lvlText w:val="%5."/>
      <w:lvlJc w:val="left"/>
      <w:pPr>
        <w:ind w:left="3600" w:hanging="360"/>
      </w:pPr>
    </w:lvl>
    <w:lvl w:ilvl="5" w:tplc="542EC698">
      <w:start w:val="1"/>
      <w:numFmt w:val="lowerRoman"/>
      <w:lvlText w:val="%6."/>
      <w:lvlJc w:val="right"/>
      <w:pPr>
        <w:ind w:left="4320" w:hanging="180"/>
      </w:pPr>
    </w:lvl>
    <w:lvl w:ilvl="6" w:tplc="47561FC8">
      <w:start w:val="1"/>
      <w:numFmt w:val="decimal"/>
      <w:lvlText w:val="%7."/>
      <w:lvlJc w:val="left"/>
      <w:pPr>
        <w:ind w:left="5040" w:hanging="360"/>
      </w:pPr>
    </w:lvl>
    <w:lvl w:ilvl="7" w:tplc="7B920130">
      <w:start w:val="1"/>
      <w:numFmt w:val="lowerLetter"/>
      <w:lvlText w:val="%8."/>
      <w:lvlJc w:val="left"/>
      <w:pPr>
        <w:ind w:left="5760" w:hanging="360"/>
      </w:pPr>
    </w:lvl>
    <w:lvl w:ilvl="8" w:tplc="02A2685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6311F"/>
    <w:multiLevelType w:val="multilevel"/>
    <w:tmpl w:val="D510862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7" w15:restartNumberingAfterBreak="0">
    <w:nsid w:val="7DE33334"/>
    <w:multiLevelType w:val="multilevel"/>
    <w:tmpl w:val="0658B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5"/>
  </w:num>
  <w:num w:numId="3">
    <w:abstractNumId w:val="32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37"/>
  </w:num>
  <w:num w:numId="9">
    <w:abstractNumId w:val="22"/>
  </w:num>
  <w:num w:numId="10">
    <w:abstractNumId w:val="36"/>
  </w:num>
  <w:num w:numId="11">
    <w:abstractNumId w:val="30"/>
  </w:num>
  <w:num w:numId="12">
    <w:abstractNumId w:val="27"/>
  </w:num>
  <w:num w:numId="13">
    <w:abstractNumId w:val="7"/>
  </w:num>
  <w:num w:numId="14">
    <w:abstractNumId w:val="3"/>
  </w:num>
  <w:num w:numId="15">
    <w:abstractNumId w:val="24"/>
  </w:num>
  <w:num w:numId="16">
    <w:abstractNumId w:val="10"/>
  </w:num>
  <w:num w:numId="17">
    <w:abstractNumId w:val="14"/>
  </w:num>
  <w:num w:numId="18">
    <w:abstractNumId w:val="35"/>
  </w:num>
  <w:num w:numId="19">
    <w:abstractNumId w:val="33"/>
  </w:num>
  <w:num w:numId="20">
    <w:abstractNumId w:val="5"/>
  </w:num>
  <w:num w:numId="21">
    <w:abstractNumId w:val="28"/>
  </w:num>
  <w:num w:numId="22">
    <w:abstractNumId w:val="23"/>
  </w:num>
  <w:num w:numId="23">
    <w:abstractNumId w:val="26"/>
  </w:num>
  <w:num w:numId="24">
    <w:abstractNumId w:val="20"/>
  </w:num>
  <w:num w:numId="25">
    <w:abstractNumId w:val="19"/>
  </w:num>
  <w:num w:numId="26">
    <w:abstractNumId w:val="18"/>
  </w:num>
  <w:num w:numId="27">
    <w:abstractNumId w:val="6"/>
  </w:num>
  <w:num w:numId="28">
    <w:abstractNumId w:val="4"/>
  </w:num>
  <w:num w:numId="29">
    <w:abstractNumId w:val="31"/>
  </w:num>
  <w:num w:numId="30">
    <w:abstractNumId w:val="17"/>
  </w:num>
  <w:num w:numId="31">
    <w:abstractNumId w:val="21"/>
  </w:num>
  <w:num w:numId="32">
    <w:abstractNumId w:val="29"/>
  </w:num>
  <w:num w:numId="33">
    <w:abstractNumId w:val="1"/>
  </w:num>
  <w:num w:numId="34">
    <w:abstractNumId w:val="0"/>
  </w:num>
  <w:num w:numId="35">
    <w:abstractNumId w:val="2"/>
  </w:num>
  <w:num w:numId="36">
    <w:abstractNumId w:val="12"/>
  </w:num>
  <w:num w:numId="37">
    <w:abstractNumId w:val="3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56"/>
    <w:rsid w:val="00083556"/>
    <w:rsid w:val="001833B8"/>
    <w:rsid w:val="001F4E5E"/>
    <w:rsid w:val="00230E5B"/>
    <w:rsid w:val="002A6B6A"/>
    <w:rsid w:val="00350E59"/>
    <w:rsid w:val="0039331E"/>
    <w:rsid w:val="006207C3"/>
    <w:rsid w:val="00967C01"/>
    <w:rsid w:val="009B1D4B"/>
    <w:rsid w:val="00E67963"/>
    <w:rsid w:val="00EB008F"/>
    <w:rsid w:val="00F22CBE"/>
    <w:rsid w:val="00F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FE920-88D2-4B4D-83AF-2A92FAF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table" w:styleId="Tabela-Siatka">
    <w:name w:val="Table Grid"/>
    <w:basedOn w:val="Standardowy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paragraph" w:styleId="Tekstpodstawowy">
    <w:name w:val="Body Text"/>
    <w:basedOn w:val="Normalny"/>
    <w:link w:val="TekstpodstawowyZnak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Times New Roman" w:eastAsia="Times New Roman" w:hAnsi="Times New Roman" w:cs="Times New Roman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</w:style>
  <w:style w:type="paragraph" w:customStyle="1" w:styleId="Styl3">
    <w:name w:val="Styl3"/>
    <w:basedOn w:val="Akapitzlist"/>
    <w:link w:val="Styl3Znak"/>
    <w:uiPriority w:val="99"/>
    <w:pPr>
      <w:numPr>
        <w:ilvl w:val="1"/>
        <w:numId w:val="11"/>
      </w:numPr>
      <w:spacing w:after="0"/>
      <w:contextualSpacing w:val="0"/>
      <w:jc w:val="both"/>
    </w:pPr>
    <w:rPr>
      <w:rFonts w:ascii="Garamond" w:eastAsia="Times New Roman" w:hAnsi="Garamond" w:cs="Times New Roman"/>
      <w:sz w:val="24"/>
      <w:szCs w:val="20"/>
      <w:u w:val="single"/>
      <w:lang w:eastAsia="pl-PL"/>
    </w:rPr>
  </w:style>
  <w:style w:type="paragraph" w:customStyle="1" w:styleId="Styl4">
    <w:name w:val="Styl4"/>
    <w:basedOn w:val="Normalny"/>
    <w:uiPriority w:val="99"/>
    <w:pPr>
      <w:numPr>
        <w:numId w:val="11"/>
      </w:numPr>
      <w:spacing w:after="0"/>
      <w:jc w:val="both"/>
    </w:pPr>
    <w:rPr>
      <w:rFonts w:ascii="Garamond" w:eastAsia="Times New Roman" w:hAnsi="Garamond" w:cs="Times New Roman"/>
      <w:b/>
      <w:sz w:val="24"/>
      <w:szCs w:val="20"/>
      <w:u w:val="single"/>
      <w:lang w:eastAsia="pl-PL"/>
    </w:rPr>
  </w:style>
  <w:style w:type="character" w:customStyle="1" w:styleId="Styl3Znak">
    <w:name w:val="Styl3 Znak"/>
    <w:link w:val="Styl3"/>
    <w:uiPriority w:val="99"/>
    <w:rPr>
      <w:rFonts w:ascii="Garamond" w:eastAsia="Times New Roman" w:hAnsi="Garamond" w:cs="Times New Roman"/>
      <w:sz w:val="24"/>
      <w:szCs w:val="20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sz w:val="20"/>
      <w:szCs w:val="20"/>
      <w:shd w:val="clear" w:color="FFFFFF" w:fill="FFFFFF"/>
    </w:rPr>
  </w:style>
  <w:style w:type="paragraph" w:customStyle="1" w:styleId="Teksttreci0">
    <w:name w:val="Tekst treści"/>
    <w:basedOn w:val="Normalny"/>
    <w:link w:val="Teksttreci"/>
    <w:pPr>
      <w:widowControl w:val="0"/>
      <w:shd w:val="clear" w:color="FFFFFF" w:fill="FFFFFF"/>
      <w:spacing w:after="0" w:line="31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paragraph" w:customStyle="1" w:styleId="Styl1">
    <w:name w:val="Styl1"/>
    <w:basedOn w:val="Normalny"/>
    <w:link w:val="Styl1Znak"/>
    <w:qFormat/>
    <w:pPr>
      <w:widowControl w:val="0"/>
      <w:numPr>
        <w:numId w:val="14"/>
      </w:numPr>
      <w:tabs>
        <w:tab w:val="left" w:pos="567"/>
      </w:tabs>
      <w:spacing w:after="0" w:line="240" w:lineRule="auto"/>
      <w:jc w:val="both"/>
    </w:pPr>
    <w:rPr>
      <w:rFonts w:ascii="Arial Narrow" w:hAnsi="Arial Narrow"/>
      <w:b/>
      <w:bCs/>
      <w:color w:val="FF6319"/>
      <w:sz w:val="24"/>
      <w:szCs w:val="24"/>
    </w:rPr>
  </w:style>
  <w:style w:type="character" w:customStyle="1" w:styleId="Styl1Znak">
    <w:name w:val="Styl1 Znak"/>
    <w:basedOn w:val="Domylnaczcionkaakapitu"/>
    <w:link w:val="Styl1"/>
    <w:rPr>
      <w:rFonts w:ascii="Arial Narrow" w:hAnsi="Arial Narrow"/>
      <w:b/>
      <w:bCs/>
      <w:color w:val="FF6319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uiPriority w:val="39"/>
    <w:unhideWhenUsed/>
    <w:pPr>
      <w:tabs>
        <w:tab w:val="left" w:pos="440"/>
        <w:tab w:val="right" w:leader="dot" w:pos="9062"/>
      </w:tabs>
      <w:spacing w:after="100"/>
      <w:ind w:left="426" w:hanging="426"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="Cambria" w:eastAsia="Cambria" w:hAnsi="Cambria" w:cs="Cambria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Cambria" w:eastAsia="Cambria" w:hAnsi="Cambria" w:cs="Cambria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ady_mw@jswinnowacje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wi.pl" TargetMode="External"/><Relationship Id="rId12" Type="http://schemas.openxmlformats.org/officeDocument/2006/relationships/hyperlink" Target="mailto:iod@jswinnowacj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lady_mw@jswinnowacje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jswinnowacj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&#322;ady_mw@jswinnowacje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5" Type="http://schemas.openxmlformats.org/officeDocument/2006/relationships/hyperlink" Target="http://www.jswi.pl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3125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3</cp:revision>
  <dcterms:created xsi:type="dcterms:W3CDTF">2021-03-26T06:45:00Z</dcterms:created>
  <dcterms:modified xsi:type="dcterms:W3CDTF">2021-03-26T13:29:00Z</dcterms:modified>
</cp:coreProperties>
</file>